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930d" w14:textId="ad19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Мариногорского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113 528,0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</w:t>
      </w:r>
      <w:r>
        <w:rPr>
          <w:rFonts w:ascii="Times New Roman"/>
          <w:b w:val="false"/>
          <w:i w:val="false"/>
          <w:color w:val="ff0000"/>
          <w:sz w:val="28"/>
        </w:rPr>
        <w:t>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