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186" w14:textId="d89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46/428-VI "О бюджете Катон-Карагайского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12/123-VII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2021-2023 годы" от 30 декабря 2020 года № 46/428-VII (зарегистрировано в Реестре государственной регистрации нормативных правовых актов под № 8329)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Катон-Карагайского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48851,0тысяч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4052,5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12/123- 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