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7f89" w14:textId="22c7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Новая Бухтарма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Новая Бухтарма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79611,1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115811,7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поселка Новая Бухтарма на 2022 год объем субвенций из районного бюджета в сумме 25070,0 тысяч тенге.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Новая Бухтарма на 2022 год объем трансфертов из районного бюджета в сумме 39161,9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2022 год объем трансфертов из республиканского бюджета в сумме 698,0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Новая Бухтарма на 2022 год объем трансфертов из областного бюджета в сумме 14681,2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 в соответствии с решением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