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6601" w14:textId="7176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Сарытерекского сельского округа Зайсанского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декабря 2021 года № 15-9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Сарытерекского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-207 698,0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202 198,0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- 208 077,5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Сарытерекского сельского округа на 2022 год установлен объем субвенции, передаваемый из районного бюджета в сумме 33832,0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379,5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18-14/10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18-14/10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