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7563" w14:textId="36e7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Дайырского сельского округа Зайсанского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Дайырского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- 64 304,0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- 65 181,1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Дайырского сельского округа на 2022 год установлен объем субвенции, передаваемый из районного бюджета в сумме 31831,0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877,1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