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07f5" w14:textId="b6c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53/554-VI "О бюджете города Шар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10/179-VII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2021-2023 годы" от 30 декабря 2020 года № 53/554-VI (зарегистрировано в Реестре государственной регистрации нормативных правовых актов под № 8218)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99596,0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102698,4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10/179-VІI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