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07f5" w14:textId="b6c0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53/554-VI "О бюджете города Шар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10/179-VII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2021-2023 годы" от 30 декабря 2020 года № 53/554-VI (зарегистрировано в Реестре государственной регистрации нормативных правовых актов под № 8218)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99596,0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102698,4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53/554-VI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