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fca8" w14:textId="3c1f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53/540-VI "О бюджете Бирликского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2021-2023 годы" от 30 декабря 2020 года № 53/540-VI (зарегистрировано в Реестре государственной регистрации нормативных правовых актов под № 8239)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9/141-VІI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