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c062" w14:textId="ea3c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53/545-VI "О бюджете Жарыкского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2021-2023 годы" от 30 декабря 2020 года № 53/545-VI (зарегистрировано в Реестре государственной регистрации нормативных правовых актов под № 8255)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Жарыкского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38032,3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