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1bf1" w14:textId="0351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Бородулихинского районного маслихата от 19 января 2021 года № 2-13-VII "О бюджете Новопокровского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2-13-VII "О бюджете Новопокровского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8256)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176738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Новопокровского сельского округа на 2021 год целевые текущие трансферты из республиканского бюджета в сумме 118714 тысяч тенге.";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Новопокровского сельского округа на 2021 год целевые текущие трансферты из областного бюджета в сумме 16330 тысяч тенге.";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бюджете Новопокровского сельского округа на 2021 год целевые текущие трансферты из районного бюджета в сумме 7250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11-13-VII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