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1bf1" w14:textId="0351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Бородулихинского районного маслихата от 19 января 2021 года № 2-13-VII "О бюджете Новопокровского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2-13-VII "О бюджете Новопокровского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8256)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176738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Новопокровского сельского округа на 2021 год целевые текущие трансферты из республиканского бюджета в сумме 118714 тысяч тенге.";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Новопокровского сельского округа на 2021 год целевые текущие трансферты из областного бюджета в сумме 16330 тысяч тенге.";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в бюджете Новопокровского сельского округа на 2021 год целевые текущие трансферты из районного бюджета в сумме 7250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11-13-VII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