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8c83" w14:textId="a6e8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19 января 2021 года № 2-7-VII "О бюджете Жезкентского поселкового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2-7-VII "О бюджете Жезкентского поселкового округа Бородулихинского района на 2021-2023 годы" (зарегистрировано в Реестре государственной регистрации нормативных правовых актов под номером 8374)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74515,6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Жезкентского поселкового округа на 2021 год целевые текущие трансферты из районного бюджета в сумме 4898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