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f7d5c" w14:textId="b5f7d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Бородулихинского районного маслихата от 19 января 2021 года № 2-4-VII "О бюджете Бель-Агачского сельского округа Бородулихинского района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Бородулихинского районного маслихата Восточно-Казахстанской области от 10 декабря 2021 года № 11-4-VII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Бородулихинский районный маслихат РЕШИЛ: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Бородулихинского районного маслихата от 19 января 2021 года № 2-4-VII "О бюджете Бель-Агачского сельского округа Бородулихинского района на 2021-2023 годы" (зарегистрировано в Реестре государственной регистрации нормативных правовых актов под номером 8377) следующие изменения и дополнение: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Бель-Агачского сельского округа на 2021-2023 годы согласно приложениям 1, 2, 3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27579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9281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18298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30564,6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-2985,6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2985,6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2985,6 тысяч тенге.";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2-1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"2-1. Предусмотреть в бюджете Бель-Агачского сельского округа на 2021 год целевые текущие трансферты из районного бюджета в сумме 2266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Временно осуществляющий полномочия секретаря Бородулихинского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Мокроусова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декабря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11-4-VII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Бель-Агачского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областного бюджета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30564,6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18185,2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18185,2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18185,2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17785,2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и социальное обеспечение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4150,4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4150,4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4150,4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.Чистое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-2985,6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2985,6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2985,6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2985,6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2985,6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