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322e7" w14:textId="ca322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Бородулихинского районного маслихата от 19 января 2021 года № 2-3-VII "О бюджете Бакинского сельского округа Бородулихинского района на 2021–2023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10 декабря 2021 года № 11-3-VII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19 января 2021 года № 2-3-VII "О бюджете Бакинского сельского округа Бородулихинского района на 2021 – 2023 годы" (зарегистрировано в Реестре государственной регистрации нормативных правовых актов под номером 8378) следующие изменения и дополнение: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Бакинского сельского округа на 2021-2023 годы согласно приложениям 1, 2,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23479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20910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23479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Предусмотреть в бюджете Бакинского сельского округа на 2021 год целевые текущие трансферты из районного бюджета в сумме 5820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осуществляющий полномочия секретаря Бородулихинского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Мокроусова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11-3-VII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