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22e7" w14:textId="ca32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2-3-VII "О бюджете Бакинского сельского округа Бородулихинского района на 2021–2023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2-3-VII "О бюджете Бакинского сельского округа Бородулихинского района на 2021 – 2023 годы" (зарегистрировано в Реестре государственной регистрации нормативных правовых актов под номером 8378)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Бакинского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Бакинского сельского округа на 2021 год целевые текущие трансферты из районного бюджета в сумме 5820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