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3069" w14:textId="df73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2-2-VII "О бюджете Андреевского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2-2-VII "О бюджете Андреевского сельского округа Бородулихинского района на 2021 – 2023 годы" (зарегистрировано в Реестре государственной регистрации нормативных правовых актов под номером 8379)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–1700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Андреевского сельского округа на 2021 год целевые текущие трансферты из районного бюджета в сумме 1741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