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977" w14:textId="2f90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"О бюджете Бородулихинского сельского округа Бородулихинского района на 2021-2023 годы" от 19 января 2021 года № 2-5-VII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23 июля 2021 года № 8-4-VII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сельского округа Бородулихинского района на 2021-2023 годы" от 19 января 2021 года № 2-5-VII (зарегистрировано в Реестре государственной регистрации нормативных правовых актов под № 8375),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2021-2023 годы согласно приложениям 1, 2, 3 соответственно, в том числе на 2021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113568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87440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115756,4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- 2188,9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2188,9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Бородулихинского сельского округа на 2021 год целевые текущие трансферты из районного бюджета в сумме 52234 тысяч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2-5-VII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225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115756,9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64581,4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64581,4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64581,4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50481,7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