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4add" w14:textId="6484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2020 года № 445-VI "О бюджетах поселков Макат, Доссор и сельского округа Байгетобе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8 октября 2021 года № 53-VII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бюджетах поселков Макат, Доссор и сельского округа Байгетобе на 2021-2023 годы" от 21 декабря 2020 года № 445-VI (зарегистрированное в Реестре государственной регистрации нормативных правовых актов под № 4836)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поселка Макат на 2021-2023 годы согласно приложениям 1, 2 и 3 соотвественно,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203 886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176 420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203 886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4 391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поселка Доссор на 2021-2023 годы согласно приложениям 4, 5 и 6 соотвественно,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195 274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20 814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894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166 319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195 274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7 247 тысяч тенге".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Байгетобе на 2021-2023 годы согласно приложениям 7, 8 и 9 соотвественно,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41 933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2 131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39 243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41 933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 тысяч тенге."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8 октября 2021 года № 53-VII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21 декабря 2020 года № 445-VI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Макатского районного маслихата от 8 октября 2021 года № 53-VII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Макатского районного маслихата от 21 декабря 2020 года № 445-VI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Макатского районного маслихата от 8 октября 2021 года № 53-VII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Макатского районного маслихата от 21 декабря 2020 года № 445-VI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2021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6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3"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