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1014" w14:textId="3e21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21 декабря 2020 года № 445-VI "О бюджетах поселков Макат, Доссор и сельского округа Байгетобе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10 августа 2021 года № 42-VІI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бюджетах поселков Макат, Доссор и сельского округа Байгетобе на 2021-2023 годы" от 21 декабря 2020 года № 445-VI (зарегистрированное в Реестре государственной регистрации нормативных правовых актов под № 4836)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Макат на 2021-2023 годы согласно приложениям 1, 2 и 3 соотвественно,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186 099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159 757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186 099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4 391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поселка Доссор на 2021-2023 годы согласно приложениям 4, 5 и 6 соотвественно,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179 284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22 957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148 303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2840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7 247 тысяч тенге."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Байгетобе на 2021-2023 годы согласно приложениям 7, 8 и 9 соотвественно,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39 359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36 669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39 359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 тысяч тенге."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Макатского районного маслихата от 10 августа 2021 года № 42-VIІ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Макатского районного маслихата от 21 декабря 2020 года № 445-VI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Макатского районного маслихата от 10 августа 2021 года № 42-VIІ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Макатского районного маслихата от 21 декабря 2020 года № 445-VI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Макатского районного маслихата от 10 августа 2021 года № 42-VIІ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 Макатского районного маслихата от 21 декабря 2020 года № 445-VI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