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0f43" w14:textId="cdc0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23 августа 2017 года № 148-VІ "Об утверждении Правил регулирования миграционных процессов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2021 года № 70-VII. Утратило силу решением Атырауского областного маслихата от 11 декабря 2023 года № 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11.12.2023 № </w:t>
      </w:r>
      <w:r>
        <w:rPr>
          <w:rFonts w:ascii="Times New Roman"/>
          <w:b w:val="false"/>
          <w:i w:val="false"/>
          <w:color w:val="ff0000"/>
          <w:sz w:val="28"/>
        </w:rPr>
        <w:t>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23 августа 2017 года № 148-VІ "Об утверждении Правил регулирования миграционных процессов в Атырауской области" (зарегистрировано в реестре государственной регистрации нормативных правовых актов за № 3942)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Атырауской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регулирования миграционных процессов в регионе государственное учреждение "Управление координации занятости и социальных программ Атырауской области" по вопросам миграции населения вносят предложения, касающиеся: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