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b64a" w14:textId="19ab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12-66 с "Об утверждении бюджета Тельжанского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12-11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2021-2023 годы" от 8 января 2021 года № 12-66 с (зарегистрировано в Реестре государственной регистрации нормативных правовых актов № 7031)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Тельжанского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43 153,0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878,5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42 274,5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44 031,5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878,5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878,5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878,5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сельском бюджете целевые трансферты из областного бюджета на повышение заработной платы государственных служащих.";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областного бюджета,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клуба в селе Тельжан;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клуба в селе Тельжан;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центра досуга в селе Кобенсай;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системы отопления центра досуга в селе Кобенсай.";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12-66 с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