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51de" w14:textId="f5d5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Белоградовского сельского округа Тимирязевского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2021 года № 9/4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Белоградовского сельского округа Тимирязевского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21530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Белоградовского сельского округа;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Белоградовского сельского округа.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в 2021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2.1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2022 год в сумме 6 639 тысяч тенге.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предусмотрены поступления целевых трансфертов из республиканского и областного бюджетов на 2022 год в сумме 7 785 тысяч тенге.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</w:t>
            </w:r>
          </w:p>
        </w:tc>
      </w:tr>
    </w:tbl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2022 год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</w:t>
            </w:r>
          </w:p>
        </w:tc>
      </w:tr>
    </w:tbl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</w:t>
            </w:r>
          </w:p>
        </w:tc>
      </w:tr>
    </w:tbl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27 декабря 2021 года № 9/4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Расходы бюджета </w:t>
      </w:r>
      <w:r>
        <w:rPr>
          <w:rFonts w:ascii="Times New Roman"/>
          <w:b/>
          <w:i w:val="false"/>
          <w:color w:val="000000"/>
          <w:sz w:val="28"/>
        </w:rPr>
        <w:t>Белоградовского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за счет свободных остатков бюджетных средств, сложившихся на начало финансового года, неиспользованных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