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d136" w14:textId="f69d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декабря 2021 года № 14/130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Есильского района: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Действие пункта 1 настоящего решения распространяется также, на ветеринарных специалистов ветеринарных пунктов, осуществляющих деятельность в области ветеринарии.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официальному опубликованию и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