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cc6" w14:textId="de22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Дружбинского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28 545,9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7 451,2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20 767,3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30 491,5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1 945,6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29.11.2022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Дружбинского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Дружбинского сельского округа, составляет 5 393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Дружбинского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ff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29.11.2022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Дружбинского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Дружбинского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