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75e7" w14:textId="7e37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Үлкен Қараой Акжарского района на 2022 –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27 декабря 2021 года № 13-17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01.01.2022 в соответствии с пунктом 7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Үлкен Қараой Акжарского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192 134,6 тысяч тенге: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190 346,6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192 831,8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-697,2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697,2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 на транспортные средства: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размещение наружной (визуальной) рекламы: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2022 год формируются за счет следующих неналоговых поступлений: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актами сельских округов за административные правонарушения;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2022 год предусмотрен объем субвенции, передаваемой из районного бюджета в бюджет округа в сумме 22 649 тысяч тенге.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средсрв,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 определяется решением акима сельского округа Үлкен Қараой Акжарского района Северо-Казахстанской области "О реализации решения Акжарского районного маслихата "Об утверждении бюджета сельского округа Үлкен Қараой Акжарского района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13-17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Новосельского сельского округа Акжарского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18.08.2022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