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63a1" w14:textId="8ff6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9 августа 2021 года № 6/3. Утратило силу решением Северо-Казахстанского областного маслихата от 30 июня 2023 года № 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содержания и защиты зеленых насаждений на территории городов и населенных пунктов Северо-Казахстанской области" от 12 декабря 2017 года № 17/4 (зарегистрировано в Реестре государственной регистрации нормативных правовых актов под № 4452)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защиты зеленых насаждений на территории городов и населенных пунктов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17/4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на территории городов и населенных пунктов Северо-Казахстанской области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защиты зеленых насаждений на территории городов и населенных пунктов Северо-Казахстанской области (далее – Правила) разработаны в соответствии с Гражданским кодексом Республики Казахстан (Особенная часть), Земельным кодексом Республики Казахстан, Экологическим кодексом Республики Казахстан, кодексом Республики Казахстан "Об административных правонарушениях", законами Республики Казахстан "Об архитектурной, градостроительной и строительной деятельности в Республике Казахстан" (далее – Закон), "О местном государственном управлении и самоуправлении в Республике Казахстан" и иными нормативными правовыми актами.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Северо-Казахстанской области.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вырубка деревьев – работа по вырубке деревьев, осуществляемая по разрешению уполномоченного органа в соответствии с пунктом 159 приложения 2 к Закону Республики Казахстан "О разрешениях и уведомлениях" (далее – Закон о разрешениях);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гектара, независимо от видового состава;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и защита зеленых насаждений Меры по сохранению и защите зеленых насаждений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прореживанию густо произрастающих деревьев проводятся до начала вегетации или поздней осенью.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Законом о разрешениях.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 приложению 1 к настоящим Правилам.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административно-территориальной единицы для использования в качестве рекомендаций при работе с зеленым фондом.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Вырубка, санитарная вырубка деревьев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 разрешению уполномоченного органа.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падение деревьев, а также их ветвей представляет угрозу жизни и здоровью людей, повреждению зданий и сооружений, коммуникациям;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препятствия безопасности дорожного движения, в том числе перекрывающие визуальный обзор дорожных знаков.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деревьев осуществляется по разрешению уполномоченного органа в соответствии с Законом о разрешениях, при предоставлении гарантийного письма от физических и юридических лиц о компенсационной посадке взамен вырубленных деревьев, по форме согласно приложению 2 к настоящим Правилам.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компенсационных посадок деревьев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 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тридцатикратном размере.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пересадке деревьев физическими и юридическими лицами, компенсационная посадка не производится.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компенсации, в соответствии с требованиями пункта 32 настоящих Правил.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пункта 7 настоящих Правил.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 - территориальной единицы для дальнейшего содержания.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 на 1 января ____ года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земель, типам растительности и функциональному назначению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/ населенный пункт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инвентарный/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зеленого насаждения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изгородь, погонный метр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Рядовые посадки,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посадки,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погонных метров/штук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метров квадратных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метров квадратных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метров квадратных /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метров квадратных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Обыкновенные, метров квадратных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метров квадратных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метров квадратных / штук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содержания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района,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наименование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–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(ИИН/БИН)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 контакты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произвести компенсационную посадку деревьев в количестве _____ штук,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породы, взамен деревьев в количестве _______ штук, _________________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которые будут вырублены для ____________________________________по адресу: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причина)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согласно акту обследования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зеленых насаждений от " " 20__ года. В случае гибели высаженных саженцев, гарантирует произвести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повторную посадку. В течение двух лет с момента компенсационной посадки, гарантирует, проводить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по содержанию и защите саженцев, в соответствии с подпунктами 4),5), 6), 7) и 8) пункта 7 Правил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защиты зеленых насаждений и по истечению двух лет передать их на баланс местного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на основании акта приживаемости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деревьев._____________________________________________________________________________________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осведомлено, что за нарушение правил содержания и защиты зеленых насаждений будет нести ответственность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об административных правонарушениях.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"___" ____________ 20__ года. 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 подпись руководителя (печать при наличии)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