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1746" w14:textId="fd21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Кемеңгер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Кемеңгер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44 108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Кемеңгер на 2022 год объем субвенции, передаваемой из районного бюджета – 33 295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сельского округа Кеменгер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