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3c33" w14:textId="44a3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24 декабря 2020 года № 1/65 "О Майском районном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7 декабря 2021 года № 1/10. Зарегистрировано в Министерстве юстиции Республики Казахстан 8 декабря 2021 года № 25640.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24 декабря 2020 года № 1/65 "О Майском районном бюджете на 2021 - 2023 годы" (зарегистрированное в Реестре государственной регистрации нормативных правовых актов под № 7115)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Майский районный бюджет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6023119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755602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5248524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6119252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24147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-120280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120280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что в районном бюджете на 2021 год предусмотрены целевые текущие трансферты бюджетам сельских округов, сел Акжар и Майтубек в сумме 255939 тысяч тенге на затраты текущего характера.";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