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d271" w14:textId="efdd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Майского районана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24 декабря 2021 года № 3/11.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Майского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для0приобретения или00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