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1cbf" w14:textId="04e1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 октября 2021 года № 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соблюдение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вносится изменение на казахском языке, текст на русском языке не меняется;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компетенции.".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противопожарной службы и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в недельный срок со дня подписания настоящего приказа направление Службами пожаротушения и аварийно-спасательных работ извещения в территориальные органы юстиции о внесенных изменениях и дополнениях в учредительные документы Служб пожаротушения и аварийно-спасательных работ.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предупреждения чрезвычайных ситуаций Министерства по чрезвычайным ситуациям Республики Казахстан обеспечить в недельный срок со дня подписания настоящего приказа направление курируемым государственным учреждением извещения в территориальные органы юстиции о внесенных изменениях и дополнениях в учредительные документы курируемого государственного учреждения.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