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b5dcdc" w14:textId="4b5dcd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Министерства по чрезвычайным ситуациям Республики Казахстан, его ведомств и их территориальных подразделений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3 июня 2021 года № 264. Отменен приказом Министра по чрезвычайным ситуациям Республики Казахстан от 13 июля 2026 года № 273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Отменен приказом Министра по чрезвычайным ситуациям РК от 13.07.2026 </w:t>
      </w:r>
      <w:r>
        <w:rPr>
          <w:rFonts w:ascii="Times New Roman"/>
          <w:b w:val="false"/>
          <w:i w:val="false"/>
          <w:color w:val="ff0000"/>
          <w:sz w:val="28"/>
        </w:rPr>
        <w:t>№ 273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 оценки</w:t>
      </w:r>
      <w:r>
        <w:rPr>
          <w:rFonts w:ascii="Times New Roman"/>
          <w:b w:val="false"/>
          <w:i w:val="false"/>
          <w:color w:val="000000"/>
          <w:sz w:val="28"/>
        </w:rPr>
        <w:t xml:space="preserve"> деятельности административных государственных служащих корпуса "Б" Министерства по чрезвычайным ситуациям Республики Казахстан, его ведомств и их территориальных подразделений.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политики Министерства по чрезвычайным ситуациям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двадцати календарных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по чрезвычайным ситуациям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двадцати рабочих дней после дня подписания настоящего приказа представление в Юридический департамент Министерства по чрезвычайным ситуациям Республики Казахстан сведений об исполнении мероприятий, предусмотренных подпунктами 1),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чрезвычайным ситуациям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генерал-майор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 Ильин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июня 2020 года № 264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Министерства по чрезвычайным ситуациям Республики Казахстан, его ведомств и их территориальных подразделений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Министерства по чрезвычайным ситуациям Республики Казахстан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и определяет порядок оценки деятельности административных государственных служащих корпуса "Б" Министерства по чрезвычайным ситуациям Республики Казахстан, его ведомств и их территориальных подразделений (далее – служащие корпуса "Б").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настоящей Методике: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 – лицо, по отношению которому оцениваемый служащий находится в прямом подчинении;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вышестоящий руководитель – лицо, по отношению которому непосредственный руководитель оцениваемого служащего находится в прямом подчинении;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ключевые целевые индикаторы (далее – КЦИ) – устанавливаемые в соответствии со стратегическим планом государственного органа, меморандумом политического служащего либо исходя из специфики деятельности служащего корпуса "Б" показатели (за исключением процессной работы), достижение которых свидетельствует об эффективности их деятельности;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компетенции – совокупность знаний, умений и навыков, необходимых для эффективного выполнения профессиональной деятельности на конкретной государственной должности;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поведенческие индикаторы – поведенческие характеристики и уровень проявления компетенции у служащего корпуса "Б".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служащих корпуса "Б" (далее – оценка) проводится для определения эффективности и качества их работы.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не проводится в случаях, если срок его пребывания на конкретной должности, в том числе после выхода из социального отпуска или после завершения обучения составляет менее трех месяцев, а также в период испытательного срока.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Служащие корпуса "Б", находящиеся в период проведения оценки в трудовых отпусках, отпуске без сохранения заработной платы, периоде временной нетрудоспособности, командировке или на стажировке либо направленные на переподготовку, повышение квалификации, проходят оценку в течение пяти рабочих дней после выхода на работу.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Для проведения оценки должностным лицом, имеющим право назначения на государственную должность и освобождения от государственной должности служащего корпуса "Б" (далее – уполномоченное лицо), создается Комиссия по оценке (далее – Комиссия), рабочим органом которой является кадровая служба.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Комиссии определяется уполномоченным лицом. Количество членов Комиссии составляет не менее пяти человек.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проводится по двум отдельным направлениям: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оценки достижения КЦИ;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оценки компетенций служащих корпуса "Б".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выполнения КЦИ являются основанием для принятия решений по выплате бонусов, поощрению, ротации, понижению в государственной должности либо увольнению.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 компетенций являются основанием для принятия решений по развитию у служащего корпуса "Б" необходимых компетенций. При этом результаты оценки компетенций не влияют на выплату бонусов, поощрение, ротацию, понижение в государственной должности либо увольнение.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Документы, связанные с оценкой, хранятся в кадровой службе в течение трех лет со дня завершения оценки.</w:t>
      </w:r>
    </w:p>
    <w:bookmarkEnd w:id="28"/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ключевых целевых индикаторов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десяти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После формирования индивидуального плана работы, с соответствующими КЦИ, он вносится на рассмотрение вышестоящему руководителю для утверждения.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если непосредственным руководителем служащего корпуса "Б" является первый руководитель государственного органа, индивидуальный план работы утверждается данным должностным лицом.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Вышестоящий руководитель возвращает индивидуальный план работы на доработку в случае несоответствия КЦИ требованиям,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внесение индивидуального плана работы на рассмотрение вышестоящего руководителя осуществляется не позднее двух рабочих дней после направления на доработку.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КЦИ являются: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ориентированы на реализацию стратегических целей государственного органа.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Количество КЦИ составляет 5.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Индивидуальный план работы хранится в кадровой службе.</w:t>
      </w:r>
    </w:p>
    <w:bookmarkEnd w:id="42"/>
    <w:bookmarkStart w:name="z49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достижения ключевых целевых индикаторов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целях осуществления контроля достижения КЦИ, предусмотренных индивидуальным планом работы, непосредственным руководителем осуществляется ежеквартальный мониторинг достижения установленных КЦИ.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ежеквартального мониторинга непосредственным руководителем представляются письменные рекомендации оцениваемому служащему корпуса "Б" по достижению КЦИ и необходимым для этого дальнейшим мерам.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Для проведения оценки непосредственный руководитель служащего корпуса "Б" заполняет лист оценки по КЦИ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и подписывает его.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всех КЦИ ставится оценка "превосходно";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4 из 5 КЦИ ставится оценка "эффективно";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3 из 5 КЦИ ставится оценка "удовлетворительно";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менее 3 из 5 КЦИ ставится оценка "неудовлетворительно".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Достижение КЦИ предусматривает полное исполнение предусмотренных индивидуальным планом работы показателей.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После заполнения оценочного листа непосредственным руководителем, он вносится на рассмотрение вышестоящему руководителю.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 итогам рассмотрения оценочного листа служащего корпуса "Б" вышестоящим руководителем принимается одно из следующих решений: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согласиться с оценкой;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направить на доработку.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Оценочный лист направляется на доработку в случае недостаточности либо недостоверности подтверждающих достижения КЦИ фактов.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Повторное внесение оценочного листа на рассмотрение вышестоящего руководителя осуществляется не позднее двух рабочих дней со дня направления на доработку.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После подписания вышестоящим руководителем оценочного листа кадровая служба не позднее двух рабочих дней выносит его на рассмотрение Комиссии.</w:t>
      </w:r>
    </w:p>
    <w:bookmarkEnd w:id="60"/>
    <w:bookmarkStart w:name="z67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компетенций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Оценка компетенций осуществляется непосредственным руководителем, по итогам которой заполняется лист оценки по компетенциям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При заполнении оценочного листа необходимо руководствоваться набором поведенческих индикаторов по каждой компетенции, предусмотренных для категорий государственных должностей корпуса "Б"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 Количество поведенческих индикаторов по одной компетенции составляет не более десяти.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Уровень развития компетенции служащего определяется количеством поведенческих индикаторов, которые проявляются в деятельности служащего в течение оцениваемого периода в следующем порядке: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проявлении в деятельности служащего 3/4 и более поведенческих индикаторов, предусмотренных определенной компетенцией ставится оценка "соответствует ожиданиям";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несоответствии деятельности служащего менее 3/4 поведенческим индикаторам, предусмотренным для конкретной компетенции, ставится оценка "не соответствует ожиданиям" по данной конкретной компетенции.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После подписания непосредственным руководителем оценочного листа кадровая служба не позднее двух рабочих дней выносит его на рассмотрение Комиссии.</w:t>
      </w:r>
    </w:p>
    <w:bookmarkEnd w:id="67"/>
    <w:bookmarkStart w:name="z74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Рассмотрение результатов оценки Комиссией и обжалование результатов оценки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Кадровая служба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семь рабочих дней.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Заседание Комиссии считается правомочным, если на нем присутствовали не менее двух третей ее состава.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Решение Комиссии принимается открытым голосованием.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Секретарем Комиссии является сотрудник кадровой службы. Секретарь Комиссии не принимает участие в голосовании.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Кадровая служба обеспечивает проведение заседания Комиссии в соответствии со сроками, согласованными с председателем Комиссии.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Кадровая служба предоставляет на заседание Комиссии следующие документы: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заполненные оценочные листы;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проект протокола заседания Комиссии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Комиссия рассматривает результаты оценки и принимает одно из следующих решений: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утвердить результаты оценки;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пересмотреть результаты оценки.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Результаты оценки утверждаются уполномоченным лицом и фиксируются в соответствующем протоколе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Кадровая служба ознакомливает служащего корпуса "Б" с результатами оценки в течение двух рабочих дней со дня ее завершения.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Ознакомление служащего корпуса "Б" с результатами оценки осуществляется в письменной форме. В случае отказа служащего от ознакомления, составляется акт в произвольной форме, который подписывается кадровой службой и двумя другими служащими государственного органа.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Отказ служащего корпуса "Б" от ознакомления не является препятствием для внесения результатов оценки в его послужной список. В данном случае кадровой службой результаты оценки служащему корпуса "Б" направляются посредством интернет-портала государственных органов.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рекомендует государственному органу отменить решение Комиссиии пересмотреть результаты оценки служащего корпуса "Б";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оставить без пересмотра результаты оценки служащего корпуса "Б".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Служащий корпуса "Б" вправе обжаловать результаты оценки в судебном порядке.</w:t>
      </w:r>
    </w:p>
    <w:bookmarkEnd w:id="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99" w:id="91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"УТВЕРЖДАЮ"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Вышестоящий 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(должность, звание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фамилия, инициалы)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"__" 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            (подпись)</w:t>
      </w:r>
    </w:p>
    <w:bookmarkStart w:name="z100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административного государственного служащего корпуса "Б"</w:t>
      </w:r>
      <w:r>
        <w:br/>
      </w:r>
      <w:r>
        <w:rPr>
          <w:rFonts w:ascii="Times New Roman"/>
          <w:b/>
          <w:i w:val="false"/>
          <w:color w:val="000000"/>
        </w:rPr>
        <w:t>___________________________</w:t>
      </w:r>
      <w:r>
        <w:br/>
      </w:r>
      <w:r>
        <w:rPr>
          <w:rFonts w:ascii="Times New Roman"/>
          <w:b/>
          <w:i w:val="false"/>
          <w:color w:val="000000"/>
        </w:rPr>
        <w:t>год (период, на который составляется индивидуальный план работы)</w:t>
      </w:r>
    </w:p>
    <w:bookmarkEnd w:id="92"/>
    <w:p>
      <w:pPr>
        <w:spacing w:after="0"/>
        <w:ind w:left="0"/>
        <w:jc w:val="both"/>
      </w:pPr>
      <w:bookmarkStart w:name="z101" w:id="93"/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служащего:_______________________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Должность служащего: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структурного подразделения служащего: _________________________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ключевого целевого индикатора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какого показателя меморандума политического служащего, соглашения служащего корпуса "А" либо документа системы государственного планирования вытекает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достижения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результат*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ожидаемое положительное изменение от достижения ключевого целевого индикатора.</w:t>
      </w:r>
    </w:p>
    <w:bookmarkEnd w:id="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Служащий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Непосредственный руководитель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105" w:id="95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"УТВЕРЖДАЮ"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Вышестоящий 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(должность, звание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фамилия, инициалы)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"__" _______ 20__ года</w:t>
      </w:r>
    </w:p>
    <w:bookmarkStart w:name="z106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ключевым целевым индикаторам 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(Фамилия, имя, отчество (при его наличии), должность оцениваемого лица)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(оцениваемый период)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ключевого целевого индикатора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достигнут/ Результат не достигнут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7" w:id="97"/>
      <w:r>
        <w:rPr>
          <w:rFonts w:ascii="Times New Roman"/>
          <w:b w:val="false"/>
          <w:i w:val="false"/>
          <w:color w:val="000000"/>
          <w:sz w:val="28"/>
        </w:rPr>
        <w:t>
      Результат оценки _______________________________________________________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(неудовлетворительно, удовлетворительно, эффективно, превосходно)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Служащий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Непосредственный руководитель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0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компетенциям 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год (оцениваемый год)</w:t>
      </w:r>
    </w:p>
    <w:bookmarkEnd w:id="98"/>
    <w:p>
      <w:pPr>
        <w:spacing w:after="0"/>
        <w:ind w:left="0"/>
        <w:jc w:val="both"/>
      </w:pPr>
      <w:bookmarkStart w:name="z111" w:id="99"/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оцениваемого служащего:____________________________________________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Должность оцениваемого служащего: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Наименование структурного подразделения оцениваемого служащего: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оценки (соответствует ожиданиям/не соответствует ожиданиям)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поведенческих индикаторов, которые не проявлялись у служащего (в случае оценки "не соответствует ожиданиям")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потребителя услуг*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потребителей услуг*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Добропорядочность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12" w:id="100"/>
      <w:r>
        <w:rPr>
          <w:rFonts w:ascii="Times New Roman"/>
          <w:b w:val="false"/>
          <w:i w:val="false"/>
          <w:color w:val="000000"/>
          <w:sz w:val="28"/>
        </w:rPr>
        <w:t>
      *Государственные служащие корпуса "Б", в круг должностных обязанностей которых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входят вопросы оказания государственных услуг не оцениваются по компетенциям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"Ориентация на потребителя услуг" и "Информирование потребителей услуг".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Служащий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Непосредственный руководитель 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               (фамилия, инициалы)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5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Поведенческие индикаторы компетенций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административных государственных должностей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Поведенческие индикаторы эффективного поведения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Поведенческие индикаторы неэффективного поведения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конкретные задачи и дает поручения в соответствии со стратегическими целями;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Создает условия и ориентирует коллектив на качественное и своевременное выполнение подразделением поставленных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организует работу подразделения, расставляя приоритеты.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способен сформулировать конкретные задачи и поручения, исходя из стратегических целей;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создает необходимые условия и не ориентирует коллектив на качественное и своевременное выполнение поставленных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Неэффективно организует работу подразделения, не учитывает приоритеты.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 (заместитель директора департамента);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 (руководитель управления, Заместитель руководителя управления);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 (руководитель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Собирает, анализирует и вносит руководству информацию, необходимую для планирования и обеспечения деятельности подразделения;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Планирует и организует работу вверенного коллектива, содействует в достижении ими запланированных результатов;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Контролирует деятельность работников в выполнении поставленных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 результативность и качество работы подразделения.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осуществляет сбор, анализ и внесение руководству информации, необходимой для планирования и обеспечения деятельности подразделения;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планирует и не организует работу вверенного коллектива, не содействует в достижении ими запланированных результатов;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контролирует деятельность работников в выполнении поставленных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обеспечивает результативность и качество работы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Расставляет задания по приоритетности в порядке важности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и вносит руководству качественные документы;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Умеет работать в условиях ограниченного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Соблюдает установленные сроки.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Выполняет задания бессистемно;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Готовит некачественные документы;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Работает не оперативно;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Допускает нарушения сроков.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Ориентирует работников на выстраивание эффективного взаимодействия с государственными органами и организациями в пределах компетенции;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Использует потенциал каждого работника для достижения поставленных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Совместно с другими подразделениями реализует планы и достигает общих результатов.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пределах компетенции не ориентирует работников на выстраивание эффективного взаимодействия с госорганами и организациями;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Использует потенциал отдельных работников для достижения поставленных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способен организовать совместно с другими подразделениями реализацию планов и достижение общих результатов.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 (заместитель директора департамента);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 (руководитель управления, Заместитель руководителя управления);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 (руководитель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Устанавливает доверительные отношения в коллективе;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Вносит предложения по организации эффективной работы подразделения и с обществом;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Делится опытом и знаниями с коллегами для совместного выполнения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Выявляет вклад каждого в достижение результатов.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Создает отношения взаимного недоверия среди работников;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вносит предложения по организации эффективной работы подразделения и с обществом;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передает опыт и знания коллегам для совместного выполнения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выявляет вклад подчиненных в достижение результатов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вклад в работу коллектива и при необходимости обращается за разъяснениями к более опытным коллегам;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Развивает взаимодействие с коллегами и представителями государственных органов и организаций;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Обменивается мнениями и с учетом обсуждения выполняет задачи.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замкнутую позицию в работе, не обращаясь за помощью к более опытным коллегам;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взаимодействует с коллегами и представителями разных госорганов и организаций;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прибегает к обсуждению задач с коллегами.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правильно распределять обязанности;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Информирует о возможных рисках при принятии 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Предлагает альтернативные варианты при принятии 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Принимает последовательные и эффективные решения;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решения, основанные на собственном опыте, других сведениях, имеющих для этого значение.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способен четко распределить обязанности в подразделении;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информирует о возможных рисках;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принятии решений не предлагает альтернативных вариантов;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Принимает непоследовательные и неэффективные решения;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Полагается только на собственный опыт и мнение при принятии решений.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 (руководитель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Правильно распределяет поручения при организации деятельности подразделения;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Организует сбор информации необходимой для принятия решения;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Обсуждает с коллективом подходы при принятии 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Анализирует и прогнозирует возможные риски с учетом данных из различных источников;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в пределах компетенции решения, с учетом возможных рисков и последствий.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умеет распределять поручения при организации деятельности подразделения;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Редко занимается поиском необходимой для принятия решений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Отказывается от обсуждения с коллективом подходов и не учитывает мнения других при принятии решений;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анализирует и не прогнозирует возможные риски, или не учитывает данные из различных источников;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принятии решения не учитывает возможные риски и последствия.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находить необходимую информацию;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Предлагает несколько вариантов решения задач, с учетом возможных рисков;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Обоснованно выражает свое мнение.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умеет находить необходимую информацию;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предлагает альтернативные варианты решения задач либо не учитывает возможные риски;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Выражает необоснованное мнение.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ПОТРЕБИТЕЛЯ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конкретные задачи, исходя из стратегических целей и приоритетов;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Знает эффективные инструменты оказания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Обеспечивает доступность оказываемых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Проводит мониторинг удовлетворенности потребителей и вырабатывает меры по совершенствованию оказания услуг.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неясные задачи без учета стратегических целей и приоритетов;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Имеет поверхностное представление об инструментах оказания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обеспечивает доступность оказываемых государственных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проводит мониторинг удовлетворенности потребителей и не вырабатывает меры по совершенствованию оказания услуг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Организует работу по оказанию качественных услуг и решает, возникающие вопросы;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Создает условия для определения уровня удовлетворенности с целью обеспечения обратной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Контролирует качество оказания услуг, а также демонстрирует его на личном примере.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неспособность к организации работы по оказанию качественных услуг и решению возникающих вопросов;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создает условия для определения уровня удовлетворенности с целью обеспечения обратной связи;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Допускает низкое качество оказания услуг; проявляет безразличие.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Оказывает услуги вежливо и доброжелательно;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Анализирует уровень удовлетворенности качеством услуг и вносит предложения по их совершенствованию;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предложения по улучшению качества оказания услуг.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Допускает грубое и пренебрежительное отношение к получателю услуг;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проявляет интереса к проблемам и вопросам потребителя;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отсутствие инициативы по улучшению качества оказания услуг.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ПОТРЕБИТЕЛЯ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Постоянно разъясняет коллективу необходимость информирования потребителей об оказываемых услугах;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систему информирования потребителей об оказываемых услугах.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разъясняет коллективу необходимость информирования потребителей об оказываемых услугах;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неэффективную систему информирования потребителей об оказываемых услугах.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Ориентирует подчиненных доступно информировать получателей услуг;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Доводит информацию до потребителя уважительно и доброжелательно;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Уважает мнение потребителей услуг.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работает с подчиненными по информированию получателей услугах;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доводит информацию до потребителя или делает это пренебрежительно и неприязненно;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Игнорирует мнение потребителей услуг.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Использует эффективные способы информирования получателей услуг;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Доводит информацию до потребителя доступно в устной и письменной форме;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своевременно принимать и передавать информацию об оказываемых услугах.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Применяет неэффективные способы информирования получателей услуг;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доводит информацию до потребителя, как в устной, так и в письменной форме, либо делает это неясно;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умеет своевременно принимать и передавать информацию об оказываемых услугах.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 доводит до коллектива новые приоритеты;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Разрабатывает эффективные меры для своевременного реагирования на изменения;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Эффективно управляет подразделением и достигает результата при внутренних и внешних изменениях;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Анализирует и вносит руководству предложения по использованию новых подходов в работе.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доводит до коллектива новые приоритеты или доводит их несвоевременно;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разрабатывает или разрабатывает неэффективные меры для своевременного реагирования на изменения;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Неэффективно управляет подразделением при внутренних и внешних изменениях и не достигает результатов;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анализирует и не вносит руководству предложения по использованию новых подходов в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Рассматривает и вносит руководству предложения по использованию новых подходов в работе;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Проводит анализ происходящих изменений и принимает своевременные меры по улучшению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Показывает своим примером, как правильно реагировать на изменения.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рассматривает и не вносит предложения по использованию новых подходов в работе;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анализирует происходящие изменения и не принимает меры по улучшению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Теряет самообладание в период проводимых изменений и неожиданных перемен.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предложения по улучшению работы;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Изучает новые подходы и способы их внедрения;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Сохраняет самоконтроль в изменившихся условиях;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Быстро адаптируется в меняющихся условиях.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существующих процедур и методов работы;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изучает новые подходы и способы их внедрения;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Теряет самоконтроль в изменившихся условиях;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адаптируется или долго адаптируется в меняющихся условиях.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Выявляет и вносит предложения по продвижению перспективных работников;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Принимает системные меры по развитию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Делится накопленным опытом и знаниями с коллегами, а также определяет уровень их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на личном примере стремление к саморазвитию.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выявляет перспективных работников и не инициирует их продвижение;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принимает или принимает несистемные меры по развитию работников;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передает коллегам накопленный опыт и знания, а также безразличен к уровню их развития;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уделяет внимания саморазвитию и не показывает его важность на личном примере.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мероприятия по повышению уровня компетенций подчиненных;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целях достижения результата развивает свои компетенции и принимает меры по их развитию у подчиненных;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Обсуждает с подчиненными их компетенции, в том числе требующие развития.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незаинтересованность в развитии подчиненных;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развивается сам и не ориентирует подчиненных на их развитие, даже если это необходимо для достижения результата;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обсуждает с подчиненными их компетенции.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интерес к новым знаниям и технологиям;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Стремится к саморазвитию, ищет новую информацию и способы ее применения;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Применяет на практике новые навыки, позволяющие повысить его эффективность.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отсутствие интереса к новым знаниям и технологиям;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развивается и безразличен к новой информации и способам ее применения;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Ограничивается теми навыками, которыми владеет.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ДОБРОПОРЯДОЧНОСТЬ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Обеспечивает соблюдение работниками этических норм и стандартов;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Развивает в коллективе чувство приверженности к этическим нормам и стандартам государственной службы;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Признает достижения других, воздерживается от обсуждения личных и профессиональных качеств коллег, порочащих их честь и достоинство;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Выявляет и реагирует на нарушения этических норм;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Является образцом этического поведения для подчиненных, проявляя беспристрастность, справедливость, бескорыстие, а также уважительное отношение к чести и достоинству личности;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Интегрирует этические нормы и ценности в практику работы своего подразделения, нацеленные на прозрачность, объективность и справедливость в работе.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обеспечивает соблюдение этических норм и стандартов работниками;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Считает приверженность ценностям госслужбы личным делом каждого;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признает достижения других, допускает обсуждение личных и профессиональных качеств коллег, порочащих их честь и достоинство;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принимает мер к нарушениям этических норм;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Ведет себя неэтично, проявляя субъективизм, корысть, а также неуважение к чести и достоинству личности;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внедряет этические нормы и ценности в практику работы своего подразделения, и не обеспечивает прозрачность, объективность и справедливость в работе.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Контролирует соблюдение принятых стандартов и норм, запретов и ограничений;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Ставит интересы коллектива выше собственных;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Проявляет принципиальность в работе;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Формирует атмосферу доверия и уважения в коллективе;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Обеспечивает соблюдение принципов прозрачности и справедливости в действиях подчиненных;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Является образцом этического поведения для подчиненных, проявляя беспристрастность, справедливость, бескорыстие, а также уважительное отношение к чести и достоинству личности.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Допускает в коллективе не соблюдение принятых стандартов и норм, запретов и ограничений;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Ставит личные интересы выше интересов коллектива;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Проявляет непринципиальность в работе;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создает атмосферу доверия и уважения в коллективе;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обеспечивает соблюдение принципов прозрачности и справедливости в действиях подчиненных.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Следует установленным этическим нормам и стандартам;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Добросовестно выполняет свою работу;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Ведет себя честно, скромно, справедливо и проявляет вежливость и корректность к другим.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поведение, противоречащее этическим нормам и стандартам;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Проявляет халатность при выполнении своей работы;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Ведет себя не честно, вызывающе, предвзято и проявляет грубость и высокомерие к другим.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Сдержанно реагирует на критику и в случае ее обоснованности принимает меры по устранению недостатков.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Несдержанно реагирует на критику и не принимает меры по устранению недостатков.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Сдержанно реагирует на критику и в случае ее обоснованности принимает меры по устранению недостатков.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Несдержанно реагирует на критику и не принимает меры по устранению недостатков.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Сдержанно реагирует на критику и в случае ее обоснованности принимает меры по устранению недостатков.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Несдержанно реагирует на критику и не принимает меры по устранению недостатков.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личную ответственность за организацию деятельности структурного подразделения.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Перекладывает на других должностных лиц ответственность за организацию деятельности структурного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личную ответственность за организацию деятельности структурного подразделения.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Перекладывает на других должностных лиц ответственность за организацию деятельности структурного подразделения.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ответственность за свои действия и результаты.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Перекладывает ответственность на других за свои действия и результаты.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C-1;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С-0-1.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Рассматривает и разрабатывает предложения по внедрению инновационных подходов и решений, направленных на повышение эффективности деятельности.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рассматривает и не разрабатывает предложения по внедрению инновационных подходов и решений, направленных на повышение эффективности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Анализирует и вносит предложения по внедрению инновационных подходов и решений, направленных на повышение эффективности деятельности.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анализирует и не вносит предложения по внедрению инновационных подходов и решений.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C-2;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*C-4;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С-0-4;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*С-0-5;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С-0-6;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C-R-4.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 За исключением лиц, указанных в вышестоящей строке данной графы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Вырабатывает и предлагает идеи и предложения и выполняет дополнительную работу помимо своих основных обязанностей.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вырабатывает и не предлагает идеи и предложения и не выполняет дополнительную работу помимо своих основных обязанностей.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399" w:id="183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                  "УТВЕРЖДАЮ"</w:t>
      </w:r>
    </w:p>
    <w:bookmarkEnd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Вышестоящий руководитель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(должность, звание (при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наличии) фамилия, инициалы)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      "__" _______ 20__ года</w:t>
      </w:r>
    </w:p>
    <w:bookmarkStart w:name="z400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заседания Комиссии по оценке</w:t>
      </w:r>
    </w:p>
    <w:bookmarkEnd w:id="184"/>
    <w:p>
      <w:pPr>
        <w:spacing w:after="0"/>
        <w:ind w:left="0"/>
        <w:jc w:val="both"/>
      </w:pPr>
      <w:bookmarkStart w:name="z401" w:id="18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государственного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(оцениваемый период год)</w:t>
      </w:r>
    </w:p>
    <w:bookmarkStart w:name="z402" w:id="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Результаты оценки</w:t>
      </w:r>
    </w:p>
    <w:bookmarkEnd w:id="1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наличии), должность служащих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результатах оценки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Корректировка Комиссией результатов оценки (в случае наличия)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Комиссии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403" w:id="187"/>
      <w:r>
        <w:rPr>
          <w:rFonts w:ascii="Times New Roman"/>
          <w:b w:val="false"/>
          <w:i w:val="false"/>
          <w:color w:val="000000"/>
          <w:sz w:val="28"/>
        </w:rPr>
        <w:t>
      Заключение Комиссии:</w:t>
      </w:r>
    </w:p>
    <w:bookmarkEnd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Проверено: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Секретарь Комиссии: _______________________________       Дата: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инициалы,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Председатель Комиссии: ____________________________       Дата: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инициалы,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Член Комиссии: ___________________________________       Дата: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инициалы, подпись)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