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4f4" w14:textId="bd1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76.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района Беимбета Майлина Костанайской области" от 23 января 2020 года № 351 (зарегистрированное в Реестре государственной регистрации нормативных правовых актов под № 8935)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Павловского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января 2020 года № 351", "Приложение к решению маслихата от 23 января 2020 года № 351" заменить словами "Приложение 1 к решению маслихата от 23 января 2020 года № 351" и "Приложение 2 к решению маслихата от 23 января 2020 года № 351";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строку, порядковый номер 3 исключить.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Павловского сельского округа района Беимбета Майлина Костанайской области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Павловского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Павловского сельского округа.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Павловского сельского округа.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Павловского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Павловского сельского округа.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Павловского сельского округа или уполномоченным им лицом.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Павловского сельского округа или уполномоченное им лицо.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Павловского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