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daf3" w14:textId="03bd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4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4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 от 23 января 2020 года № 349 (зарегистрированное в Реестре государственной регистрации нормативных правовых актов под № 89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бережн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49", "Приложение к решению маслихата от 23 января 2020 года № 349" заменить словами "Приложение 1 к решению маслихата от 23 января 2020 года № 349" и "Приложение 2 к решению маслихата от 23 января 2020 года № 349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бережного сельского округа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бережн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абережн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абережн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абереж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Набережн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абережн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абережн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абережн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