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8f92" w14:textId="e448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января 2020 года № 347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Белинского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декабря 2021 года № 70.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Белинского сельского округа района Беимбета Майлина Костанайской области" от 23 января 2020 года № 347 (зарегистрированное в Реестре государственной регистрации нормативных правовых актов под № 8927)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Белинского сельского округа района Беимбета Майлина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января 2020 года № 347", "Приложение к решению маслихата от 23 января 2020 года № 347" заменить словами "Приложение 1 к решению маслихата от 23 января 2020 года № 347" и "Приложение 2 к решению маслихата от 23 января 2020 года № 347";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строку, порядковый номер 2 исключить.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Белинского сельского округа района Беимбета Майлина Костанайской области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Белинского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Белинского сельского округа.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Белинского сельского округа.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Белинского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Белинского сельского округа.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Белинского сельского округа или уполномоченным им лицом.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Белинского сельского округа или уполномоченное им лицо.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Белинского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