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7635" w14:textId="7a87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Милютинка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Милютинка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21 815,0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20 923,0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21 895,3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Милютинка на 2022 год, предусмотрен в сумме 11 870,0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Милютинка в районный бюджет на 2022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Милютинка на 2022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2022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Милютинка на 2022 год предусмотрены целевые текущие трансферты из районного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населенного пункта;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села Милютинка.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Милютинка, не подлежащих секвестру не установлен.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Милютинка Житикаринского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