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899" w14:textId="ad69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 (Рио Тинто Эксплорэйшн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Крымского сельского округа Денисовского района Костанайской области от 31 мая 2021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слова "Крымского сельского округа" заменены на "села Крымское Денисовского района" решением акима села Крымское Денисовского района Костанайской области от 22.06.2022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твҰрдых полезных ископаемых № 677-EL от 8 июля 2020 года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"Rio Tinto Exploration Kazakhstan" (Рио Тинто Эксплорэйшн Казахстан) публичный сервитут сроком до 8 июля 2026 года для проведения операций по разведке твҰрдых полезных ископаемых, площадью 328,5873 гектар на землях сельскохозяйственного использования села Крымское Денисовского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села Крымское Денисовского района Костанайской области от 22.06.2022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"Rio Tinto Exploration Kazakhstan" (Рио Тинто Эксплорэйшн Казахстан)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Крымское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Крымское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