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2404" w14:textId="d962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"Брендт"</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9 июня 2021 года № 121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на основании лицензии на разведку твҰрдых полезных ископаемых № 1106-EL от 30 декабря 2020 года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"Брендт" публичный сервитут сроком до 30 декабря 2026 года для проведения операций по разведке твҰрдых полезных ископаемых на земельном участке общей площадью 1642,5664 гектара, расположенном на землях запаса Аршалинского сельского округа Денисовского района Костанайской области.</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"Брендт" по окончании работ провести рекультивацию нарушенных земель.</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акимата Денисовского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Денисовского района.</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