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63e7" w14:textId="3836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28 января 2020 года № 427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города Рудного Костанайской области от 10 декабря 2021 года № 81</w:t>
      </w:r>
    </w:p>
    <w:p>
      <w:pPr>
        <w:spacing w:after="0"/>
        <w:ind w:left="0"/>
        <w:jc w:val="both"/>
      </w:pPr>
      <w:bookmarkStart w:name="z4" w:id="0"/>
      <w:r>
        <w:rPr>
          <w:rFonts w:ascii="Times New Roman"/>
          <w:b w:val="false"/>
          <w:i w:val="false"/>
          <w:color w:val="000000"/>
          <w:sz w:val="28"/>
        </w:rPr>
        <w:t>
      Рудненский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28 января 2020 года № 427 (зарегистрировано в Реестре государственной регистрации нормативных правовых актов под № 8931)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поселков:</w:t>
      </w:r>
    </w:p>
    <w:bookmarkEnd w:id="6"/>
    <w:bookmarkStart w:name="z12" w:id="7"/>
    <w:p>
      <w:pPr>
        <w:spacing w:after="0"/>
        <w:ind w:left="0"/>
        <w:jc w:val="both"/>
      </w:pPr>
      <w:r>
        <w:rPr>
          <w:rFonts w:ascii="Times New Roman"/>
          <w:b w:val="false"/>
          <w:i w:val="false"/>
          <w:color w:val="000000"/>
          <w:sz w:val="28"/>
        </w:rPr>
        <w:t>
      1) до 10 тысяч населения – 5-10 членов собрания;</w:t>
      </w:r>
    </w:p>
    <w:bookmarkEnd w:id="7"/>
    <w:bookmarkStart w:name="z13"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4"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5"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8"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9" w:id="13"/>
    <w:p>
      <w:pPr>
        <w:spacing w:after="0"/>
        <w:ind w:left="0"/>
        <w:jc w:val="both"/>
      </w:pPr>
      <w:r>
        <w:rPr>
          <w:rFonts w:ascii="Times New Roman"/>
          <w:b w:val="false"/>
          <w:i w:val="false"/>
          <w:color w:val="000000"/>
          <w:sz w:val="28"/>
        </w:rPr>
        <w:t>
      согласование проектов бюджетов поселков и отчетов об исполнении бюджетов;</w:t>
      </w:r>
    </w:p>
    <w:bookmarkEnd w:id="13"/>
    <w:bookmarkStart w:name="z20" w:id="14"/>
    <w:p>
      <w:pPr>
        <w:spacing w:after="0"/>
        <w:ind w:left="0"/>
        <w:jc w:val="both"/>
      </w:pPr>
      <w:r>
        <w:rPr>
          <w:rFonts w:ascii="Times New Roman"/>
          <w:b w:val="false"/>
          <w:i w:val="false"/>
          <w:color w:val="000000"/>
          <w:sz w:val="28"/>
        </w:rPr>
        <w:t>
      согласование корректировки бюджетов поселков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города Рудного,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1" w:id="15"/>
    <w:p>
      <w:pPr>
        <w:spacing w:after="0"/>
        <w:ind w:left="0"/>
        <w:jc w:val="both"/>
      </w:pPr>
      <w:r>
        <w:rPr>
          <w:rFonts w:ascii="Times New Roman"/>
          <w:b w:val="false"/>
          <w:i w:val="false"/>
          <w:color w:val="000000"/>
          <w:sz w:val="28"/>
        </w:rPr>
        <w:t>
      согласование решений аппаратов поселков по управлению коммунальной собственностью поселков (коммунальной собственностью местного самоуправления);</w:t>
      </w:r>
    </w:p>
    <w:bookmarkEnd w:id="15"/>
    <w:bookmarkStart w:name="z22"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бюджетов поселков;</w:t>
      </w:r>
    </w:p>
    <w:bookmarkEnd w:id="16"/>
    <w:bookmarkStart w:name="z23" w:id="17"/>
    <w:p>
      <w:pPr>
        <w:spacing w:after="0"/>
        <w:ind w:left="0"/>
        <w:jc w:val="both"/>
      </w:pPr>
      <w:r>
        <w:rPr>
          <w:rFonts w:ascii="Times New Roman"/>
          <w:b w:val="false"/>
          <w:i w:val="false"/>
          <w:color w:val="000000"/>
          <w:sz w:val="28"/>
        </w:rPr>
        <w:t>
      заслушивание и обсуждение отчетов о результатах проведенного мониторинга исполнения бюджета поселков;</w:t>
      </w:r>
    </w:p>
    <w:bookmarkEnd w:id="17"/>
    <w:bookmarkStart w:name="z24" w:id="18"/>
    <w:p>
      <w:pPr>
        <w:spacing w:after="0"/>
        <w:ind w:left="0"/>
        <w:jc w:val="both"/>
      </w:pPr>
      <w:r>
        <w:rPr>
          <w:rFonts w:ascii="Times New Roman"/>
          <w:b w:val="false"/>
          <w:i w:val="false"/>
          <w:color w:val="000000"/>
          <w:sz w:val="28"/>
        </w:rPr>
        <w:t>
      согласование отчуждения коммунального имущества поселков;</w:t>
      </w:r>
    </w:p>
    <w:bookmarkEnd w:id="18"/>
    <w:bookmarkStart w:name="z25"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6" w:id="20"/>
    <w:p>
      <w:pPr>
        <w:spacing w:after="0"/>
        <w:ind w:left="0"/>
        <w:jc w:val="both"/>
      </w:pPr>
      <w:r>
        <w:rPr>
          <w:rFonts w:ascii="Times New Roman"/>
          <w:b w:val="false"/>
          <w:i w:val="false"/>
          <w:color w:val="000000"/>
          <w:sz w:val="28"/>
        </w:rPr>
        <w:t>
      согласование представленных акимом города Рудного кандидатур на должность акимов поселков для дальнейшего внесения в Рудненскую городскую избирательную комиссию для регистрации в качестве кандидатов в акимы поселков;</w:t>
      </w:r>
    </w:p>
    <w:bookmarkEnd w:id="20"/>
    <w:bookmarkStart w:name="z27" w:id="21"/>
    <w:p>
      <w:pPr>
        <w:spacing w:after="0"/>
        <w:ind w:left="0"/>
        <w:jc w:val="both"/>
      </w:pPr>
      <w:r>
        <w:rPr>
          <w:rFonts w:ascii="Times New Roman"/>
          <w:b w:val="false"/>
          <w:i w:val="false"/>
          <w:color w:val="000000"/>
          <w:sz w:val="28"/>
        </w:rPr>
        <w:t>
      инициирование вопроса об освобождении от должности акимов поселков;</w:t>
      </w:r>
    </w:p>
    <w:bookmarkEnd w:id="21"/>
    <w:bookmarkStart w:name="z28"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9"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30" w:id="24"/>
    <w:p>
      <w:pPr>
        <w:spacing w:after="0"/>
        <w:ind w:left="0"/>
        <w:jc w:val="both"/>
      </w:pPr>
      <w:r>
        <w:rPr>
          <w:rFonts w:ascii="Times New Roman"/>
          <w:b w:val="false"/>
          <w:i w:val="false"/>
          <w:color w:val="000000"/>
          <w:sz w:val="28"/>
        </w:rPr>
        <w:t>
      5. Собрание созывается и проводится акимами поселков самостоятельно либо по инициативе не менее десяти процентов членов собрания, но не реже одного раза в квартал.</w:t>
      </w:r>
    </w:p>
    <w:bookmarkEnd w:id="24"/>
    <w:bookmarkStart w:name="z31"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2"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3"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4"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Рудного,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Рудненского городского маслихата, представители средств массовой информации и общественных объединений.</w:t>
      </w:r>
    </w:p>
    <w:bookmarkEnd w:id="29"/>
    <w:bookmarkStart w:name="z37"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bookmarkStart w:name="z38" w:id="3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1"/>
    <w:bookmarkStart w:name="z39" w:id="3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поселков,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"13. Решения, принятые собранием, рассматриваются акимами поселков и доводятся аппаратами акимов поселков до членов собрания в срок не более пяти рабочих дней.</w:t>
      </w:r>
    </w:p>
    <w:bookmarkEnd w:id="33"/>
    <w:bookmarkStart w:name="z42" w:id="3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4"/>
    <w:bookmarkStart w:name="z43" w:id="3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 города Рудного.</w:t>
      </w:r>
    </w:p>
    <w:bookmarkEnd w:id="35"/>
    <w:bookmarkStart w:name="z44" w:id="36"/>
    <w:p>
      <w:pPr>
        <w:spacing w:after="0"/>
        <w:ind w:left="0"/>
        <w:jc w:val="both"/>
      </w:pPr>
      <w:r>
        <w:rPr>
          <w:rFonts w:ascii="Times New Roman"/>
          <w:b w:val="false"/>
          <w:i w:val="false"/>
          <w:color w:val="000000"/>
          <w:sz w:val="28"/>
        </w:rPr>
        <w:t>
      Аким поселка, в течение двух рабочих дней, направляет в адрес акима города Рудного и Рудненского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6"/>
    <w:bookmarkStart w:name="z45" w:id="37"/>
    <w:p>
      <w:pPr>
        <w:spacing w:after="0"/>
        <w:ind w:left="0"/>
        <w:jc w:val="both"/>
      </w:pPr>
      <w:r>
        <w:rPr>
          <w:rFonts w:ascii="Times New Roman"/>
          <w:b w:val="false"/>
          <w:i w:val="false"/>
          <w:color w:val="000000"/>
          <w:sz w:val="28"/>
        </w:rPr>
        <w:t xml:space="preserve">
      Аким города Рудного после предварительного обсуждения и его решения на ближайшем заседании Рудненского городского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7"/>
    <w:bookmarkStart w:name="z46" w:id="3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