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791f" w14:textId="23d7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установлениипубличного сервитута</w:t>
      </w:r>
    </w:p>
    <w:p>
      <w:pPr>
        <w:spacing w:after="0"/>
        <w:ind w:left="0"/>
        <w:jc w:val="both"/>
      </w:pPr>
      <w:r>
        <w:rPr>
          <w:rFonts w:ascii="Times New Roman"/>
          <w:b w:val="false"/>
          <w:i w:val="false"/>
          <w:color w:val="000000"/>
          <w:sz w:val="28"/>
        </w:rPr>
        <w:t>Решение акима села Акжигит Бейнеуского района Мангистауской области от 27 декабря 2021 года № 22</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4 </w:t>
      </w:r>
      <w:r>
        <w:rPr>
          <w:rFonts w:ascii="Times New Roman"/>
          <w:b w:val="false"/>
          <w:i w:val="false"/>
          <w:color w:val="000000"/>
          <w:sz w:val="28"/>
        </w:rPr>
        <w:t>статьи 69</w:t>
      </w:r>
      <w:r>
        <w:rPr>
          <w:rFonts w:ascii="Times New Roman"/>
          <w:b w:val="false"/>
          <w:i w:val="false"/>
          <w:color w:val="000000"/>
          <w:sz w:val="28"/>
        </w:rPr>
        <w:t xml:space="preserve"> Земелного кодекса Республики Казахстан, </w:t>
      </w:r>
      <w:r>
        <w:rPr>
          <w:rFonts w:ascii="Times New Roman"/>
          <w:b w:val="false"/>
          <w:i w:val="false"/>
          <w:color w:val="000000"/>
          <w:sz w:val="28"/>
        </w:rPr>
        <w:t>подпунктом 6)</w:t>
      </w:r>
      <w:r>
        <w:rPr>
          <w:rFonts w:ascii="Times New Roman"/>
          <w:b w:val="false"/>
          <w:i w:val="false"/>
          <w:color w:val="000000"/>
          <w:sz w:val="28"/>
        </w:rPr>
        <w:t xml:space="preserve"> пункта 1 </w:t>
      </w:r>
      <w:r>
        <w:rPr>
          <w:rFonts w:ascii="Times New Roman"/>
          <w:b w:val="false"/>
          <w:i w:val="false"/>
          <w:color w:val="000000"/>
          <w:sz w:val="28"/>
        </w:rPr>
        <w:t>статьи 35</w:t>
      </w:r>
      <w:r>
        <w:rPr>
          <w:rFonts w:ascii="Times New Roman"/>
          <w:b w:val="false"/>
          <w:i w:val="false"/>
          <w:color w:val="000000"/>
          <w:sz w:val="28"/>
        </w:rPr>
        <w:t xml:space="preserve"> Закона "О местно государственном управлении и самоуправлении в Республике Казахстан" РЕШИЛ:</w:t>
      </w:r>
    </w:p>
    <w:bookmarkEnd w:id="0"/>
    <w:bookmarkStart w:name="z1" w:id="1"/>
    <w:p>
      <w:pPr>
        <w:spacing w:after="0"/>
        <w:ind w:left="0"/>
        <w:jc w:val="both"/>
      </w:pPr>
      <w:r>
        <w:rPr>
          <w:rFonts w:ascii="Times New Roman"/>
          <w:b w:val="false"/>
          <w:i w:val="false"/>
          <w:color w:val="000000"/>
          <w:sz w:val="28"/>
        </w:rPr>
        <w:t>
      1. Установить публичной сервитут сроком на 49 (сорок девять) лет без изьъятия земельных участков у собственников и земепользователей республиканскому государственному учреждению "Департамент государственных доходов по Мангистауской области Комитета государственных доходов Министерства финансов Республики Казахстан" на земельные участки из земель села Акжигит площадью 0,2982 гектаров для проведения электро линии и площадью 0,3303 гектаров для проведения волоконно-оптической линии связи.</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села Акжигит" в установленном законодательством порядке обеспечить:</w:t>
      </w:r>
    </w:p>
    <w:bookmarkEnd w:id="2"/>
    <w:bookmarkStart w:name="z3" w:id="3"/>
    <w:p>
      <w:pPr>
        <w:spacing w:after="0"/>
        <w:ind w:left="0"/>
        <w:jc w:val="both"/>
      </w:pPr>
      <w:r>
        <w:rPr>
          <w:rFonts w:ascii="Times New Roman"/>
          <w:b w:val="false"/>
          <w:i w:val="false"/>
          <w:color w:val="000000"/>
          <w:sz w:val="28"/>
        </w:rPr>
        <w:t>
      направление настоящего решения на официальное опубликование;</w:t>
      </w:r>
    </w:p>
    <w:bookmarkEnd w:id="3"/>
    <w:bookmarkStart w:name="z4" w:id="4"/>
    <w:p>
      <w:pPr>
        <w:spacing w:after="0"/>
        <w:ind w:left="0"/>
        <w:jc w:val="both"/>
      </w:pPr>
      <w:r>
        <w:rPr>
          <w:rFonts w:ascii="Times New Roman"/>
          <w:b w:val="false"/>
          <w:i w:val="false"/>
          <w:color w:val="000000"/>
          <w:sz w:val="28"/>
        </w:rPr>
        <w:t>
      размещение на официальном интернет-ресурсе Аппарата акима Бейнуского района;</w:t>
      </w:r>
    </w:p>
    <w:bookmarkEnd w:id="4"/>
    <w:bookmarkStart w:name="z5"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села Акжигит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