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3d4c" w14:textId="9003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 мая 2018 года № 22/187 "Об утверждении Регламента собрания местного сообщества села Боранкул"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6 августа 2021 года № 10/89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"Об утверждении Регламента собрания местного сообщества села Боранкул" от 2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22/187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3602)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села Боранкул, утвержденное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сообществасела Боранкул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Собрание проводится по текущим вопросам местного значения: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 Боранкул отчета об исполнении бюджета;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акима села Боранкул по управлению коммунальной собственностью села Боранкул (коммунальной собственностью местного самоуправления);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 Боранкул, за исключением случаев, когда протокол содержит решение собрания местного сообщества об инициировании вопроса о прекращении полномочий акима села Боранкул.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села Боранкул подписывается председателем и секретарем собрания и в течение пяти рабочих дней передается на рассмотрения в маслихат района.";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Решения, принятые собранием, рассматриваются акимом села Боранкул в срок не более пяти рабочих дней.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Боранкул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обеспечить государственную регистрацию настоящего решения в Министерстве юстиции Республики Казахстан.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