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b11b" w14:textId="bcbb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w:t>
      </w:r>
    </w:p>
    <w:p>
      <w:pPr>
        <w:spacing w:after="0"/>
        <w:ind w:left="0"/>
        <w:jc w:val="both"/>
      </w:pPr>
      <w:r>
        <w:rPr>
          <w:rFonts w:ascii="Times New Roman"/>
          <w:b w:val="false"/>
          <w:i w:val="false"/>
          <w:color w:val="000000"/>
          <w:sz w:val="28"/>
        </w:rPr>
        <w:t>Постановление акимата Бейнеуского района Мангистауской области от 27 сентября 2021 года № 306</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Земельного кодекса Республики Казахстан акимат Бейнеуского района ПОСТАНОВЛЯЕТ:</w:t>
      </w:r>
    </w:p>
    <w:bookmarkEnd w:id="0"/>
    <w:bookmarkStart w:name="z2" w:id="1"/>
    <w:p>
      <w:pPr>
        <w:spacing w:after="0"/>
        <w:ind w:left="0"/>
        <w:jc w:val="both"/>
      </w:pPr>
      <w:r>
        <w:rPr>
          <w:rFonts w:ascii="Times New Roman"/>
          <w:b w:val="false"/>
          <w:i w:val="false"/>
          <w:color w:val="000000"/>
          <w:sz w:val="28"/>
        </w:rPr>
        <w:t>
      1. Установить публичный сервитут сроком на 49 (сорок девять) лет без изъятия земельных участков у собственников и землепользователей республиканскому государственному учреждению "Департамент государственных доходов по Мангистауской области Комитета государственных доходов Министерства финансов Республики Казахстан" на земельные участки из земель запаса Бейнеуского района площадью 0,991 гектаров для проведения линии связи и площадью 0,9908 гектаров для проведения электролинии.</w:t>
      </w:r>
    </w:p>
    <w:bookmarkEnd w:id="1"/>
    <w:bookmarkStart w:name="z3" w:id="2"/>
    <w:p>
      <w:pPr>
        <w:spacing w:after="0"/>
        <w:ind w:left="0"/>
        <w:jc w:val="both"/>
      </w:pPr>
      <w:r>
        <w:rPr>
          <w:rFonts w:ascii="Times New Roman"/>
          <w:b w:val="false"/>
          <w:i w:val="false"/>
          <w:color w:val="000000"/>
          <w:sz w:val="28"/>
        </w:rPr>
        <w:t>
      2. Государственному учреждению "Бейнеуский районный отдел земельных отношений, архитектуры и градостроительства" в установленном законодательством порядке обеспечить:</w:t>
      </w:r>
    </w:p>
    <w:bookmarkEnd w:id="2"/>
    <w:bookmarkStart w:name="z4" w:id="3"/>
    <w:p>
      <w:pPr>
        <w:spacing w:after="0"/>
        <w:ind w:left="0"/>
        <w:jc w:val="both"/>
      </w:pPr>
      <w:r>
        <w:rPr>
          <w:rFonts w:ascii="Times New Roman"/>
          <w:b w:val="false"/>
          <w:i w:val="false"/>
          <w:color w:val="000000"/>
          <w:sz w:val="28"/>
        </w:rPr>
        <w:t>
      направление настоящего постановления на официальное опубликование;</w:t>
      </w:r>
    </w:p>
    <w:bookmarkEnd w:id="3"/>
    <w:bookmarkStart w:name="z5" w:id="4"/>
    <w:p>
      <w:pPr>
        <w:spacing w:after="0"/>
        <w:ind w:left="0"/>
        <w:jc w:val="both"/>
      </w:pPr>
      <w:r>
        <w:rPr>
          <w:rFonts w:ascii="Times New Roman"/>
          <w:b w:val="false"/>
          <w:i w:val="false"/>
          <w:color w:val="000000"/>
          <w:sz w:val="28"/>
        </w:rPr>
        <w:t>
      размещение на официальном интернет-ресурсе аппарата акима Бейнеуского района.</w:t>
      </w:r>
    </w:p>
    <w:bookmarkEnd w:id="4"/>
    <w:bookmarkStart w:name="z6"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Темирова Ж.</w:t>
      </w:r>
    </w:p>
    <w:bookmarkEnd w:id="5"/>
    <w:bookmarkStart w:name="z7"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Бейнеуского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