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b332" w14:textId="f36b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Мангистауской области от 2 октября 2019 года № 213 "Об утверждении Правил реализации механизмов стабилизации цен на социально значимые продовольственные товары в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14 октября 2021 года № 257</w:t>
      </w:r>
    </w:p>
    <w:p>
      <w:pPr>
        <w:spacing w:after="0"/>
        <w:ind w:left="0"/>
        <w:jc w:val="both"/>
      </w:pPr>
      <w:bookmarkStart w:name="z0" w:id="0"/>
      <w:r>
        <w:rPr>
          <w:rFonts w:ascii="Times New Roman"/>
          <w:b w:val="false"/>
          <w:i w:val="false"/>
          <w:color w:val="000000"/>
          <w:sz w:val="28"/>
        </w:rPr>
        <w:t>
      Акимат Мангистауской области ПОСТАНОВЛЯЕТ:</w:t>
      </w:r>
    </w:p>
    <w:bookmarkEnd w:id="0"/>
    <w:bookmarkStart w:name="z1"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2 октября 2019 года </w:t>
      </w:r>
      <w:r>
        <w:rPr>
          <w:rFonts w:ascii="Times New Roman"/>
          <w:b w:val="false"/>
          <w:i w:val="false"/>
          <w:color w:val="000000"/>
          <w:sz w:val="28"/>
        </w:rPr>
        <w:t>№ 213</w:t>
      </w:r>
      <w:r>
        <w:rPr>
          <w:rFonts w:ascii="Times New Roman"/>
          <w:b w:val="false"/>
          <w:i w:val="false"/>
          <w:color w:val="000000"/>
          <w:sz w:val="28"/>
        </w:rPr>
        <w:t xml:space="preserve"> "Об утверждении Правил реализации механизмов стабилизации цен на социально значимые продовольственные товары в Мангистауской области" (зарегистрировано в Реестре государственной регистрации нормативных правовых актов за № 4002) следующие изменения: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Мангистауской области,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 w:id="3"/>
    <w:p>
      <w:pPr>
        <w:spacing w:after="0"/>
        <w:ind w:left="0"/>
        <w:jc w:val="both"/>
      </w:pPr>
      <w:r>
        <w:rPr>
          <w:rFonts w:ascii="Times New Roman"/>
          <w:b w:val="false"/>
          <w:i w:val="false"/>
          <w:color w:val="000000"/>
          <w:sz w:val="28"/>
        </w:rPr>
        <w:t>
      "11. Управление предпринимательства и торговли Мангистауской области ежемесячно до 20 числа месяца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 w:id="4"/>
    <w:p>
      <w:pPr>
        <w:spacing w:after="0"/>
        <w:ind w:left="0"/>
        <w:jc w:val="both"/>
      </w:pPr>
      <w:r>
        <w:rPr>
          <w:rFonts w:ascii="Times New Roman"/>
          <w:b w:val="false"/>
          <w:i w:val="false"/>
          <w:color w:val="000000"/>
          <w:sz w:val="28"/>
        </w:rPr>
        <w:t xml:space="preserve">
      "16.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Мангистауской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8" w:id="5"/>
    <w:p>
      <w:pPr>
        <w:spacing w:after="0"/>
        <w:ind w:left="0"/>
        <w:jc w:val="both"/>
      </w:pPr>
      <w:r>
        <w:rPr>
          <w:rFonts w:ascii="Times New Roman"/>
          <w:b w:val="false"/>
          <w:i w:val="false"/>
          <w:color w:val="000000"/>
          <w:sz w:val="28"/>
        </w:rPr>
        <w:t>
      "29. Управление предпринимательства и торговли Мангистауской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 определяемым Комиссией. Предоставление займа осуществляется на условиях возвратности, обеспеченности и платности путем заключения договора займа.".</w:t>
      </w:r>
    </w:p>
    <w:bookmarkEnd w:id="5"/>
    <w:bookmarkStart w:name="z9" w:id="6"/>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Мангистауской области Орынбасарова Б.Т.</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