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cb050" w14:textId="94cb0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Шиелийского районного маслихата "Об утверждении Регламента собрания местного сообщества сельского округа Жуантобе Шиелийского района" от 31 мая 2018 года № 24/9</w:t>
      </w:r>
    </w:p>
    <w:p>
      <w:pPr>
        <w:spacing w:after="0"/>
        <w:ind w:left="0"/>
        <w:jc w:val="both"/>
      </w:pPr>
      <w:r>
        <w:rPr>
          <w:rFonts w:ascii="Times New Roman"/>
          <w:b w:val="false"/>
          <w:i w:val="false"/>
          <w:color w:val="000000"/>
          <w:sz w:val="28"/>
        </w:rPr>
        <w:t>Решение Шиелийского районного маслихата Кызылординской области от 12 ноября 2021 года № 14/36</w:t>
      </w:r>
    </w:p>
    <w:p>
      <w:pPr>
        <w:spacing w:after="0"/>
        <w:ind w:left="0"/>
        <w:jc w:val="both"/>
      </w:pPr>
      <w:bookmarkStart w:name="z4" w:id="0"/>
      <w:r>
        <w:rPr>
          <w:rFonts w:ascii="Times New Roman"/>
          <w:b w:val="false"/>
          <w:i w:val="false"/>
          <w:color w:val="000000"/>
          <w:sz w:val="28"/>
        </w:rPr>
        <w:t>
      Шиелийский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решение Шиелийского районного маслихата "Об утверждении Регламента собрания местного сообщества сельского округа Жуантобе Шиелийского района" от 31 мая 2018 года </w:t>
      </w:r>
      <w:r>
        <w:rPr>
          <w:rFonts w:ascii="Times New Roman"/>
          <w:b w:val="false"/>
          <w:i w:val="false"/>
          <w:color w:val="000000"/>
          <w:sz w:val="28"/>
        </w:rPr>
        <w:t>№ 24/9</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6332)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решения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(зарегистрировано в Реестре государственной регистрации нормативных правовых актов под № 15630) Шиелийский районный маслихат РЕШИЛ:";</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собрания местного сообщества, утвержденном указанным решением:</w:t>
      </w:r>
    </w:p>
    <w:bookmarkEnd w:id="3"/>
    <w:bookmarkStart w:name="z9" w:id="4"/>
    <w:p>
      <w:pPr>
        <w:spacing w:after="0"/>
        <w:ind w:left="0"/>
        <w:jc w:val="both"/>
      </w:pPr>
      <w:r>
        <w:rPr>
          <w:rFonts w:ascii="Times New Roman"/>
          <w:b w:val="false"/>
          <w:i w:val="false"/>
          <w:color w:val="000000"/>
          <w:sz w:val="28"/>
        </w:rPr>
        <w:t>
      дополнить пунктами 3-1, 3-2 следующего содержания:</w:t>
      </w:r>
    </w:p>
    <w:bookmarkEnd w:id="4"/>
    <w:bookmarkStart w:name="z10" w:id="5"/>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5"/>
    <w:bookmarkStart w:name="z11" w:id="6"/>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bookmarkEnd w:id="6"/>
    <w:bookmarkStart w:name="z12" w:id="7"/>
    <w:p>
      <w:pPr>
        <w:spacing w:after="0"/>
        <w:ind w:left="0"/>
        <w:jc w:val="both"/>
      </w:pPr>
      <w:r>
        <w:rPr>
          <w:rFonts w:ascii="Times New Roman"/>
          <w:b w:val="false"/>
          <w:i w:val="false"/>
          <w:color w:val="000000"/>
          <w:sz w:val="28"/>
        </w:rPr>
        <w:t>
      1) до 10 тысяч населения 5-10 членов собрания.</w:t>
      </w:r>
    </w:p>
    <w:bookmarkEnd w:id="7"/>
    <w:bookmarkStart w:name="z13" w:id="8"/>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8"/>
    <w:bookmarkStart w:name="z14" w:id="9"/>
    <w:p>
      <w:pPr>
        <w:spacing w:after="0"/>
        <w:ind w:left="0"/>
        <w:jc w:val="both"/>
      </w:pPr>
      <w:r>
        <w:rPr>
          <w:rFonts w:ascii="Times New Roman"/>
          <w:b w:val="false"/>
          <w:i w:val="false"/>
          <w:color w:val="000000"/>
          <w:sz w:val="28"/>
        </w:rPr>
        <w:t xml:space="preserve">
      пункты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End w:id="9"/>
    <w:bookmarkStart w:name="z15" w:id="10"/>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0"/>
    <w:bookmarkStart w:name="z16" w:id="11"/>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1"/>
    <w:bookmarkStart w:name="z17" w:id="12"/>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12"/>
    <w:bookmarkStart w:name="z18" w:id="13"/>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3"/>
    <w:bookmarkStart w:name="z19" w:id="14"/>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14"/>
    <w:bookmarkStart w:name="z20" w:id="15"/>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15"/>
    <w:bookmarkStart w:name="z21" w:id="16"/>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16"/>
    <w:bookmarkStart w:name="z22" w:id="17"/>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17"/>
    <w:bookmarkStart w:name="z23" w:id="18"/>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18"/>
    <w:bookmarkStart w:name="z24" w:id="19"/>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w:t>
      </w:r>
    </w:p>
    <w:bookmarkEnd w:id="19"/>
    <w:bookmarkStart w:name="z25" w:id="20"/>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20"/>
    <w:bookmarkStart w:name="z26" w:id="21"/>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1"/>
    <w:bookmarkStart w:name="z27" w:id="22"/>
    <w:p>
      <w:pPr>
        <w:spacing w:after="0"/>
        <w:ind w:left="0"/>
        <w:jc w:val="both"/>
      </w:pPr>
      <w:r>
        <w:rPr>
          <w:rFonts w:ascii="Times New Roman"/>
          <w:b w:val="false"/>
          <w:i w:val="false"/>
          <w:color w:val="000000"/>
          <w:sz w:val="28"/>
        </w:rPr>
        <w:t>
      другие текущие вопросы местного сообщества.</w:t>
      </w:r>
    </w:p>
    <w:bookmarkEnd w:id="22"/>
    <w:bookmarkStart w:name="z28" w:id="23"/>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23"/>
    <w:bookmarkStart w:name="z29" w:id="24"/>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4"/>
    <w:bookmarkStart w:name="z30" w:id="25"/>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5"/>
    <w:bookmarkStart w:name="z31" w:id="2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26"/>
    <w:bookmarkStart w:name="z32" w:id="27"/>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34" w:id="28"/>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28"/>
    <w:bookmarkStart w:name="z35" w:id="29"/>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37" w:id="30"/>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30"/>
    <w:bookmarkStart w:name="z38" w:id="31"/>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31"/>
    <w:bookmarkStart w:name="z39" w:id="32"/>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32"/>
    <w:bookmarkStart w:name="z40" w:id="33"/>
    <w:p>
      <w:pPr>
        <w:spacing w:after="0"/>
        <w:ind w:left="0"/>
        <w:jc w:val="both"/>
      </w:pPr>
      <w:r>
        <w:rPr>
          <w:rFonts w:ascii="Times New Roman"/>
          <w:b w:val="false"/>
          <w:i w:val="false"/>
          <w:color w:val="000000"/>
          <w:sz w:val="28"/>
        </w:rPr>
        <w:t>
      1) дата и место проведения собрания;</w:t>
      </w:r>
    </w:p>
    <w:bookmarkEnd w:id="33"/>
    <w:bookmarkStart w:name="z41" w:id="34"/>
    <w:p>
      <w:pPr>
        <w:spacing w:after="0"/>
        <w:ind w:left="0"/>
        <w:jc w:val="both"/>
      </w:pPr>
      <w:r>
        <w:rPr>
          <w:rFonts w:ascii="Times New Roman"/>
          <w:b w:val="false"/>
          <w:i w:val="false"/>
          <w:color w:val="000000"/>
          <w:sz w:val="28"/>
        </w:rPr>
        <w:t>
      2) количество и список членов собрания;</w:t>
      </w:r>
    </w:p>
    <w:bookmarkEnd w:id="34"/>
    <w:bookmarkStart w:name="z42" w:id="35"/>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35"/>
    <w:bookmarkStart w:name="z43" w:id="36"/>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36"/>
    <w:bookmarkStart w:name="z44" w:id="37"/>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37"/>
    <w:bookmarkStart w:name="z45" w:id="38"/>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38"/>
    <w:bookmarkStart w:name="z46" w:id="39"/>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w:t>
      </w:r>
    </w:p>
    <w:bookmarkEnd w:id="39"/>
    <w:bookmarkStart w:name="z47" w:id="40"/>
    <w:p>
      <w:pPr>
        <w:spacing w:after="0"/>
        <w:ind w:left="0"/>
        <w:jc w:val="both"/>
      </w:pPr>
      <w:r>
        <w:rPr>
          <w:rFonts w:ascii="Times New Roman"/>
          <w:b w:val="false"/>
          <w:i w:val="false"/>
          <w:color w:val="000000"/>
          <w:sz w:val="28"/>
        </w:rPr>
        <w:t>
      председателем и секретарем собрания и в течение пяти рабочих дней передается на рассмотрения в соответствующий маслихат района.";</w:t>
      </w:r>
    </w:p>
    <w:bookmarkEnd w:id="40"/>
    <w:bookmarkStart w:name="z48" w:id="41"/>
    <w:p>
      <w:pPr>
        <w:spacing w:after="0"/>
        <w:ind w:left="0"/>
        <w:jc w:val="both"/>
      </w:pPr>
      <w:r>
        <w:rPr>
          <w:rFonts w:ascii="Times New Roman"/>
          <w:b w:val="false"/>
          <w:i w:val="false"/>
          <w:color w:val="000000"/>
          <w:sz w:val="28"/>
        </w:rPr>
        <w:t xml:space="preserve">
      пункты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End w:id="41"/>
    <w:bookmarkStart w:name="z49" w:id="42"/>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42"/>
    <w:bookmarkStart w:name="z50" w:id="43"/>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43"/>
    <w:bookmarkStart w:name="z51" w:id="44"/>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44"/>
    <w:bookmarkStart w:name="z52" w:id="45"/>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45"/>
    <w:bookmarkStart w:name="z53" w:id="46"/>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46"/>
    <w:bookmarkStart w:name="z54" w:id="47"/>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Временно исполняющий обязанности секретаря Шиелийского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Н.Әмір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