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79b1" w14:textId="acc7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90 "О внесении изменений в решение Сырдарьинского районного маслихата от 31 декабря 2020 года № 480 "О бюджете сельского округа Сакен Сейфуллина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Сакен Сейфуллина на 2021-2023 годы" (зарегистрировано в Реестре государственной регистрации нормативных правовых актов за номером 8064,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Сакен Сейфуллина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60978,5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–3108,5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57788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62215,8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-1247,3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–1247,3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1714,7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№480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выделенных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