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81b1" w14:textId="e808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Сырдариьинского районного маслихата от 28 сентября 2021 года №63 "О внесении изменений в решение Сырдарьинского районного маслихата от 31 декабря 2020 года №479 "О бюджете сельского округа Ширкейли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2021 – 2023 годы" (зарегистрировано в Реестре государственной регистрации нормативных правовых актов за номером 8065,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Ширкейли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83373,7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1661,3;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