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9ee6" w14:textId="0059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Кожамберди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доходы- 55 376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–381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53 494 тысяч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55 556,6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год, передаваемый из районного бюджета в бюджет сельского округа 35 533,0 тысяч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175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 (За счет средств местного бюд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изменением фонда оплаты труда в бюджетной сфере (За счет средств местного бюд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 (За счет средств местного бюд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Финансиравание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Кожамберди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Финансиравание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Кожамберди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Финансиравание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