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d426" w14:textId="d8cd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64 045,0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63 038,0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-85,9 тенге;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85,9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32 228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местных бюджетных программ, не подлежащих секвестру в процессе исполнения местных бюджетов на 2022 год утвердить согласно приложению 4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2022 год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года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