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b6f6" w14:textId="741b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Машбек Налибаева на 2021-2023 годы" от 30 декабря 2020 года № 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Машбек Налибаева на 2021 - 2023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68 417,2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66 878,2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69 046.7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- 629,5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629,5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–629,5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возврат неиспользованных (недоиспользованных) целевых трансфертов -0,7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69 046.7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