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cc985" w14:textId="f7cc9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Жалагашском районе</w:t>
      </w:r>
    </w:p>
    <w:p>
      <w:pPr>
        <w:spacing w:after="0"/>
        <w:ind w:left="0"/>
        <w:jc w:val="both"/>
      </w:pPr>
      <w:r>
        <w:rPr>
          <w:rFonts w:ascii="Times New Roman"/>
          <w:b w:val="false"/>
          <w:i w:val="false"/>
          <w:color w:val="000000"/>
          <w:sz w:val="28"/>
        </w:rPr>
        <w:t>Постановление акимата Жалагашского района Кызылординской области от 30 ноября 2021 года № 260.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акимат Жалагашского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Правила предоставления коммунальных услуг в Жалагашском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Жалагашского района.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со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Жалагашского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Жалагашского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ноября 2021 года № 260</w:t>
            </w:r>
          </w:p>
        </w:tc>
      </w:tr>
    </w:tbl>
    <w:bookmarkStart w:name="z12" w:id="4"/>
    <w:p>
      <w:pPr>
        <w:spacing w:after="0"/>
        <w:ind w:left="0"/>
        <w:jc w:val="left"/>
      </w:pPr>
      <w:r>
        <w:rPr>
          <w:rFonts w:ascii="Times New Roman"/>
          <w:b/>
          <w:i w:val="false"/>
          <w:color w:val="000000"/>
        </w:rPr>
        <w:t xml:space="preserve"> Правила предоставления коммунальных услуг в Жалагашском районе</w:t>
      </w:r>
    </w:p>
    <w:bookmarkEnd w:id="4"/>
    <w:bookmarkStart w:name="z13" w:id="5"/>
    <w:p>
      <w:pPr>
        <w:spacing w:after="0"/>
        <w:ind w:left="0"/>
        <w:jc w:val="left"/>
      </w:pPr>
      <w:r>
        <w:rPr>
          <w:rFonts w:ascii="Times New Roman"/>
          <w:b/>
          <w:i w:val="false"/>
          <w:color w:val="000000"/>
        </w:rPr>
        <w:t xml:space="preserve"> Глава 1. Общие положения</w:t>
      </w:r>
    </w:p>
    <w:bookmarkEnd w:id="5"/>
    <w:bookmarkStart w:name="z14" w:id="6"/>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Жалагашском районе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приказом исполняющего обязанности Министра индустрии и инфраструктурного развития Республики Казахстан от 29 апреля 2020 года </w:t>
      </w:r>
      <w:r>
        <w:rPr>
          <w:rFonts w:ascii="Times New Roman"/>
          <w:b w:val="false"/>
          <w:i w:val="false"/>
          <w:color w:val="000000"/>
          <w:sz w:val="28"/>
        </w:rPr>
        <w:t>№ 249</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за № 20542) “Об утверждении перечня коммунальных услуг и Типовых правил предоставления коммунальных услуг” и устанавливают порядок предоставления и оплаты коммунальных услуг.</w:t>
      </w:r>
    </w:p>
    <w:bookmarkEnd w:id="6"/>
    <w:bookmarkStart w:name="z15"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Start w:name="z126" w:id="8"/>
    <w:p>
      <w:pPr>
        <w:spacing w:after="0"/>
        <w:ind w:left="0"/>
        <w:jc w:val="both"/>
      </w:pPr>
      <w:r>
        <w:rPr>
          <w:rFonts w:ascii="Times New Roman"/>
          <w:b w:val="false"/>
          <w:i w:val="false"/>
          <w:color w:val="000000"/>
          <w:sz w:val="28"/>
        </w:rPr>
        <w:t>
      1-1)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8"/>
    <w:bookmarkStart w:name="z127" w:id="9"/>
    <w:p>
      <w:pPr>
        <w:spacing w:after="0"/>
        <w:ind w:left="0"/>
        <w:jc w:val="both"/>
      </w:pPr>
      <w:r>
        <w:rPr>
          <w:rFonts w:ascii="Times New Roman"/>
          <w:b w:val="false"/>
          <w:i w:val="false"/>
          <w:color w:val="000000"/>
          <w:sz w:val="28"/>
        </w:rPr>
        <w:t>
      1-2)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9"/>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Start w:name="z16" w:id="10"/>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0"/>
    <w:bookmarkStart w:name="z17" w:id="11"/>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9-1)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Start w:name="z129" w:id="12"/>
    <w:p>
      <w:pPr>
        <w:spacing w:after="0"/>
        <w:ind w:left="0"/>
        <w:jc w:val="both"/>
      </w:pPr>
      <w:r>
        <w:rPr>
          <w:rFonts w:ascii="Times New Roman"/>
          <w:b w:val="false"/>
          <w:i w:val="false"/>
          <w:color w:val="000000"/>
          <w:sz w:val="28"/>
        </w:rPr>
        <w:t>
      9-2)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12"/>
    <w:bookmarkStart w:name="z18" w:id="13"/>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3"/>
    <w:bookmarkStart w:name="z19" w:id="14"/>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4"/>
    <w:bookmarkStart w:name="z20" w:id="15"/>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водных ресурсов;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Start w:name="z23" w:id="16"/>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15-1)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Start w:name="z24" w:id="17"/>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17"/>
    <w:bookmarkStart w:name="z25" w:id="18"/>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18"/>
    <w:bookmarkStart w:name="z26" w:id="19"/>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18-1)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Start w:name="z132" w:id="20"/>
    <w:p>
      <w:pPr>
        <w:spacing w:after="0"/>
        <w:ind w:left="0"/>
        <w:jc w:val="both"/>
      </w:pPr>
      <w:r>
        <w:rPr>
          <w:rFonts w:ascii="Times New Roman"/>
          <w:b w:val="false"/>
          <w:i w:val="false"/>
          <w:color w:val="000000"/>
          <w:sz w:val="28"/>
        </w:rPr>
        <w:t>
      18-2)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20"/>
    <w:bookmarkStart w:name="z27" w:id="21"/>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и иными дополнительными услугами;</w:t>
      </w:r>
    </w:p>
    <w:bookmarkStart w:name="z29" w:id="22"/>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2"/>
    <w:bookmarkStart w:name="z30" w:id="23"/>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23"/>
    <w:bookmarkStart w:name="z31" w:id="24"/>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акимата Жалагашского района Кызылординской области от 27.03.2024 </w:t>
      </w:r>
      <w:r>
        <w:rPr>
          <w:rFonts w:ascii="Times New Roman"/>
          <w:b w:val="false"/>
          <w:i w:val="false"/>
          <w:color w:val="000000"/>
          <w:sz w:val="28"/>
        </w:rPr>
        <w:t>№ 58</w:t>
      </w:r>
      <w:r>
        <w:rPr>
          <w:rFonts w:ascii="Times New Roman"/>
          <w:b w:val="false"/>
          <w:i w:val="false"/>
          <w:color w:val="ff0000"/>
          <w:sz w:val="28"/>
        </w:rPr>
        <w:t xml:space="preserve"> (вводится в действие со дня его первого официального опубликования); с изменениями, внесенными постановлением акимата Жалагашского района Кызылординской области от 18.11.2025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5"/>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25"/>
    <w:bookmarkStart w:name="z38" w:id="26"/>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26"/>
    <w:bookmarkStart w:name="z39" w:id="27"/>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27"/>
    <w:bookmarkStart w:name="z40" w:id="28"/>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3-1 в соответствии с постановлением акимата Жалагашского района Кызылординской области от 27.03.2024 </w:t>
      </w:r>
      <w:r>
        <w:rPr>
          <w:rFonts w:ascii="Times New Roman"/>
          <w:b w:val="false"/>
          <w:i w:val="false"/>
          <w:color w:val="000000"/>
          <w:sz w:val="28"/>
        </w:rPr>
        <w:t>№ 58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Start w:name="z133" w:id="29"/>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29"/>
    <w:bookmarkStart w:name="z134" w:id="30"/>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30"/>
    <w:bookmarkStart w:name="z135" w:id="31"/>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31"/>
    <w:bookmarkStart w:name="z136" w:id="32"/>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акимата Жалагашского района Кызылординской области от 18.11.2025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33"/>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33"/>
    <w:bookmarkStart w:name="z45" w:id="34"/>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34"/>
    <w:bookmarkStart w:name="z46" w:id="35"/>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35"/>
    <w:bookmarkStart w:name="z47" w:id="36"/>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36"/>
    <w:bookmarkStart w:name="z48" w:id="37"/>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37"/>
    <w:bookmarkStart w:name="z49" w:id="38"/>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38"/>
    <w:bookmarkStart w:name="z50" w:id="39"/>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39"/>
    <w:bookmarkStart w:name="z51" w:id="40"/>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40"/>
    <w:bookmarkStart w:name="z52" w:id="41"/>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1"/>
    <w:bookmarkStart w:name="z53" w:id="42"/>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42"/>
    <w:p>
      <w:pPr>
        <w:spacing w:after="0"/>
        <w:ind w:left="0"/>
        <w:jc w:val="left"/>
      </w:pPr>
    </w:p>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акимата Жалагашского района Кызылординской области от 18.11.2025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акимата Жалагашского района Кызылординской области от 18.11.2025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43"/>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43"/>
    <w:bookmarkStart w:name="z59" w:id="44"/>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11-1. Местные исполнительные органы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11-1 в соответствии с постановлением акимата Жалагашского района Кызылординской области от 18.11.2025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45"/>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45"/>
    <w:bookmarkStart w:name="z61" w:id="46"/>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статьи 6 Закона Республики Казахстан "О местном государственном управлении и самоуправлении в Республике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постановления акимата Жалагашского района Кызылординской области от 18.11.2025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постановления акимата Жалагашского района Кызылординской области от 18.11.2025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47"/>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47"/>
    <w:bookmarkStart w:name="z65" w:id="48"/>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48"/>
    <w:bookmarkStart w:name="z66" w:id="49"/>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49"/>
    <w:bookmarkStart w:name="z67" w:id="50"/>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50"/>
    <w:bookmarkStart w:name="z68" w:id="51"/>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51"/>
    <w:bookmarkStart w:name="z69" w:id="52"/>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52"/>
    <w:bookmarkStart w:name="z70" w:id="53"/>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53"/>
    <w:bookmarkStart w:name="z71" w:id="54"/>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54"/>
    <w:bookmarkStart w:name="z72" w:id="55"/>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55"/>
    <w:bookmarkStart w:name="z73" w:id="56"/>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56"/>
    <w:bookmarkStart w:name="z74" w:id="57"/>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57"/>
    <w:bookmarkStart w:name="z75" w:id="58"/>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58"/>
    <w:bookmarkStart w:name="z76" w:id="59"/>
    <w:p>
      <w:pPr>
        <w:spacing w:after="0"/>
        <w:ind w:left="0"/>
        <w:jc w:val="both"/>
      </w:pPr>
      <w:r>
        <w:rPr>
          <w:rFonts w:ascii="Times New Roman"/>
          <w:b w:val="false"/>
          <w:i w:val="false"/>
          <w:color w:val="000000"/>
          <w:sz w:val="28"/>
        </w:rPr>
        <w:t>
      20. Потребитель:</w:t>
      </w:r>
    </w:p>
    <w:bookmarkEnd w:id="59"/>
    <w:bookmarkStart w:name="z77" w:id="60"/>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60"/>
    <w:bookmarkStart w:name="z78" w:id="61"/>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61"/>
    <w:bookmarkStart w:name="z79" w:id="62"/>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62"/>
    <w:bookmarkStart w:name="z80" w:id="63"/>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63"/>
    <w:bookmarkStart w:name="z81" w:id="64"/>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64"/>
    <w:bookmarkStart w:name="z82" w:id="65"/>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w:t>
      </w:r>
      <w:r>
        <w:rPr>
          <w:rFonts w:ascii="Times New Roman"/>
          <w:b w:val="false"/>
          <w:i w:val="false"/>
          <w:color w:val="000000"/>
          <w:sz w:val="28"/>
        </w:rPr>
        <w:t>№ 111</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за № 10533), в том числе путем подачи заявления через объекты информатизации в сфере жилищных отношений и жилищно-коммунального хозяйства.</w:t>
      </w:r>
    </w:p>
    <w:bookmarkEnd w:id="65"/>
    <w:bookmarkStart w:name="z83" w:id="66"/>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Start w:name="z138" w:id="67"/>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bookmarkEnd w:id="67"/>
    <w:bookmarkStart w:name="z139" w:id="68"/>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внесенными постановлением акимата Жалагашского района Кызылординской области от 18.11.2025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69"/>
    <w:p>
      <w:pPr>
        <w:spacing w:after="0"/>
        <w:ind w:left="0"/>
        <w:jc w:val="both"/>
      </w:pPr>
      <w:r>
        <w:rPr>
          <w:rFonts w:ascii="Times New Roman"/>
          <w:b w:val="false"/>
          <w:i w:val="false"/>
          <w:color w:val="000000"/>
          <w:sz w:val="28"/>
        </w:rPr>
        <w:t>
      21. Поставщик:</w:t>
      </w:r>
    </w:p>
    <w:bookmarkEnd w:id="69"/>
    <w:bookmarkStart w:name="z86" w:id="70"/>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Start w:name="z88" w:id="71"/>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71"/>
    <w:bookmarkStart w:name="z89" w:id="72"/>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72"/>
    <w:bookmarkStart w:name="z90" w:id="73"/>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73"/>
    <w:bookmarkStart w:name="z91" w:id="74"/>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74"/>
    <w:bookmarkStart w:name="z92" w:id="75"/>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предусмотренным законодательством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Start w:name="z140" w:id="76"/>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внесенными постановлением акимата Жалагашского района Кызылординской области от 18.11.2025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77"/>
    <w:p>
      <w:pPr>
        <w:spacing w:after="0"/>
        <w:ind w:left="0"/>
        <w:jc w:val="left"/>
      </w:pPr>
      <w:r>
        <w:rPr>
          <w:rFonts w:ascii="Times New Roman"/>
          <w:b/>
          <w:i w:val="false"/>
          <w:color w:val="000000"/>
        </w:rPr>
        <w:t xml:space="preserve"> Глава 4. Порядок расчета и оплаты коммунальных услуг</w:t>
      </w:r>
    </w:p>
    <w:bookmarkEnd w:id="77"/>
    <w:bookmarkStart w:name="z96" w:id="78"/>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2 к настоящим Правилам.</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постановления акимата Жалагашского района Кызылординской области от 27.03.2024 </w:t>
      </w:r>
      <w:r>
        <w:rPr>
          <w:rFonts w:ascii="Times New Roman"/>
          <w:b w:val="false"/>
          <w:i w:val="false"/>
          <w:color w:val="000000"/>
          <w:sz w:val="28"/>
        </w:rPr>
        <w:t>№ 58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постановления акимата Жалагашского района Кызылординской области от 18.11.2025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 w:id="79"/>
    <w:p>
      <w:pPr>
        <w:spacing w:after="0"/>
        <w:ind w:left="0"/>
        <w:jc w:val="both"/>
      </w:pPr>
      <w:r>
        <w:rPr>
          <w:rFonts w:ascii="Times New Roman"/>
          <w:b w:val="false"/>
          <w:i w:val="false"/>
          <w:color w:val="000000"/>
          <w:sz w:val="28"/>
        </w:rPr>
        <w:t>
      23-1.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23-1 в соответствии с постановлением акимата Жалагашского района Кызылординской области от 18.11.2025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2" w:id="80"/>
    <w:p>
      <w:pPr>
        <w:spacing w:after="0"/>
        <w:ind w:left="0"/>
        <w:jc w:val="both"/>
      </w:pPr>
      <w:r>
        <w:rPr>
          <w:rFonts w:ascii="Times New Roman"/>
          <w:b w:val="false"/>
          <w:i w:val="false"/>
          <w:color w:val="000000"/>
          <w:sz w:val="28"/>
        </w:rPr>
        <w:t>
      23-2.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23-2 в соответствии с постановлением акимата Жалагашского района Кызылординской области от 18.11.2025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 w:id="81"/>
    <w:p>
      <w:pPr>
        <w:spacing w:after="0"/>
        <w:ind w:left="0"/>
        <w:jc w:val="both"/>
      </w:pPr>
      <w:r>
        <w:rPr>
          <w:rFonts w:ascii="Times New Roman"/>
          <w:b w:val="false"/>
          <w:i w:val="false"/>
          <w:color w:val="000000"/>
          <w:sz w:val="28"/>
        </w:rPr>
        <w:t>
      23-3. В случае несвоевременного перечисления денежных средств со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23-3 в соответствии с постановлением акимата Жалагашского района Кызылординской области от 18.11.2025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постановления акимата Жалагашского района Кызылординской области от 18.11.2025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82"/>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постановления акимата Жалагашского района Кызылординской области от 27.03.2024 </w:t>
      </w:r>
      <w:r>
        <w:rPr>
          <w:rFonts w:ascii="Times New Roman"/>
          <w:b w:val="false"/>
          <w:i w:val="false"/>
          <w:color w:val="000000"/>
          <w:sz w:val="28"/>
        </w:rPr>
        <w:t>№ 58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00" w:id="83"/>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w:t>
      </w:r>
      <w:r>
        <w:rPr>
          <w:rFonts w:ascii="Times New Roman"/>
          <w:b w:val="false"/>
          <w:i w:val="false"/>
          <w:color w:val="000000"/>
          <w:sz w:val="28"/>
        </w:rPr>
        <w:t>подпунктом 10-24)</w:t>
      </w:r>
      <w:r>
        <w:rPr>
          <w:rFonts w:ascii="Times New Roman"/>
          <w:b w:val="false"/>
          <w:i w:val="false"/>
          <w:color w:val="000000"/>
          <w:sz w:val="28"/>
        </w:rPr>
        <w:t xml:space="preserve"> статьи 10-2 Закона Республики Казахстан “О жилищных отношениях”.</w:t>
      </w:r>
    </w:p>
    <w:bookmarkEnd w:id="83"/>
    <w:bookmarkStart w:name="z101" w:id="84"/>
    <w:p>
      <w:pPr>
        <w:spacing w:after="0"/>
        <w:ind w:left="0"/>
        <w:jc w:val="both"/>
      </w:pPr>
      <w:r>
        <w:rPr>
          <w:rFonts w:ascii="Times New Roman"/>
          <w:b w:val="false"/>
          <w:i w:val="false"/>
          <w:color w:val="000000"/>
          <w:sz w:val="28"/>
        </w:rPr>
        <w:t>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для электроснабжения – по установленной мощности; для теплоснабжения, водоснабжения и водоотведения - по нормам потребления, утвержденными нормативными правовыми актами Республики Казахстан.</w:t>
      </w:r>
    </w:p>
    <w:bookmarkEnd w:id="84"/>
    <w:bookmarkStart w:name="z102" w:id="85"/>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85"/>
    <w:bookmarkStart w:name="z103" w:id="86"/>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постановления акимата Жалагашского района Кызылординской области от 18.11.2025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 w:id="87"/>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87"/>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Глава 4-1. Требования и порядок работы ЕРЦ</w:t>
      </w:r>
    </w:p>
    <w:p>
      <w:pPr>
        <w:spacing w:after="0"/>
        <w:ind w:left="0"/>
        <w:jc w:val="both"/>
      </w:pPr>
      <w:r>
        <w:rPr>
          <w:rFonts w:ascii="Times New Roman"/>
          <w:b w:val="false"/>
          <w:i w:val="false"/>
          <w:color w:val="ff0000"/>
          <w:sz w:val="28"/>
        </w:rPr>
        <w:t xml:space="preserve">
      Сноска. Правила дополнены главой 4-1 в соответствии с постановлением акимата Жалагашского района Кызылординской области от 18.11.2025 </w:t>
      </w:r>
      <w:r>
        <w:rPr>
          <w:rFonts w:ascii="Times New Roman"/>
          <w:b w:val="false"/>
          <w:i w:val="false"/>
          <w:color w:val="ff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5" w:id="88"/>
    <w:p>
      <w:pPr>
        <w:spacing w:after="0"/>
        <w:ind w:left="0"/>
        <w:jc w:val="both"/>
      </w:pPr>
      <w:r>
        <w:rPr>
          <w:rFonts w:ascii="Times New Roman"/>
          <w:b w:val="false"/>
          <w:i w:val="false"/>
          <w:color w:val="000000"/>
          <w:sz w:val="28"/>
        </w:rPr>
        <w:t>
      31-1. Местные исполнительные органы организуют конкурс по отбору ЕРЦ на основании утвержденных критериев, соответствующих требованиям законодательства.</w:t>
      </w:r>
    </w:p>
    <w:bookmarkEnd w:id="88"/>
    <w:bookmarkStart w:name="z146" w:id="89"/>
    <w:p>
      <w:pPr>
        <w:spacing w:after="0"/>
        <w:ind w:left="0"/>
        <w:jc w:val="both"/>
      </w:pPr>
      <w:r>
        <w:rPr>
          <w:rFonts w:ascii="Times New Roman"/>
          <w:b w:val="false"/>
          <w:i w:val="false"/>
          <w:color w:val="000000"/>
          <w:sz w:val="28"/>
        </w:rPr>
        <w:t>
      31-2. На территории административно-территориальной единицы местным исполнительным органом может быть определен один или несколько ЕРЦ, которые осуществляют деятельность в пределах области, включая ее города, районы, города районного значения и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89"/>
    <w:bookmarkStart w:name="z147" w:id="90"/>
    <w:p>
      <w:pPr>
        <w:spacing w:after="0"/>
        <w:ind w:left="0"/>
        <w:jc w:val="both"/>
      </w:pPr>
      <w:r>
        <w:rPr>
          <w:rFonts w:ascii="Times New Roman"/>
          <w:b w:val="false"/>
          <w:i w:val="false"/>
          <w:color w:val="000000"/>
          <w:sz w:val="28"/>
        </w:rPr>
        <w:t>
      31-3.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90"/>
    <w:bookmarkStart w:name="z148" w:id="91"/>
    <w:p>
      <w:pPr>
        <w:spacing w:after="0"/>
        <w:ind w:left="0"/>
        <w:jc w:val="both"/>
      </w:pPr>
      <w:r>
        <w:rPr>
          <w:rFonts w:ascii="Times New Roman"/>
          <w:b w:val="false"/>
          <w:i w:val="false"/>
          <w:color w:val="000000"/>
          <w:sz w:val="28"/>
        </w:rPr>
        <w:t>
      31-4.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91"/>
    <w:bookmarkStart w:name="z149" w:id="92"/>
    <w:p>
      <w:pPr>
        <w:spacing w:after="0"/>
        <w:ind w:left="0"/>
        <w:jc w:val="both"/>
      </w:pPr>
      <w:r>
        <w:rPr>
          <w:rFonts w:ascii="Times New Roman"/>
          <w:b w:val="false"/>
          <w:i w:val="false"/>
          <w:color w:val="000000"/>
          <w:sz w:val="28"/>
        </w:rPr>
        <w:t>
      31-5. ЕРЦ осуществляет проверку достоверности сведений о расчетных счетах, представленных поставщиком.</w:t>
      </w:r>
    </w:p>
    <w:bookmarkEnd w:id="92"/>
    <w:bookmarkStart w:name="z150" w:id="93"/>
    <w:p>
      <w:pPr>
        <w:spacing w:after="0"/>
        <w:ind w:left="0"/>
        <w:jc w:val="both"/>
      </w:pPr>
      <w:r>
        <w:rPr>
          <w:rFonts w:ascii="Times New Roman"/>
          <w:b w:val="false"/>
          <w:i w:val="false"/>
          <w:color w:val="000000"/>
          <w:sz w:val="28"/>
        </w:rPr>
        <w:t>
      31-6.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надлежащее выполнение функций в соответствии с установленными требованиями.</w:t>
      </w:r>
    </w:p>
    <w:bookmarkEnd w:id="93"/>
    <w:bookmarkStart w:name="z151" w:id="94"/>
    <w:p>
      <w:pPr>
        <w:spacing w:after="0"/>
        <w:ind w:left="0"/>
        <w:jc w:val="both"/>
      </w:pPr>
      <w:r>
        <w:rPr>
          <w:rFonts w:ascii="Times New Roman"/>
          <w:b w:val="false"/>
          <w:i w:val="false"/>
          <w:color w:val="000000"/>
          <w:sz w:val="28"/>
        </w:rPr>
        <w:t>
      31-7. ЕРЦ несет полную ответственность за соответствие информации, предоставленной Поставщиком и выставленным счетам.</w:t>
      </w:r>
    </w:p>
    <w:bookmarkEnd w:id="94"/>
    <w:bookmarkStart w:name="z152" w:id="95"/>
    <w:p>
      <w:pPr>
        <w:spacing w:after="0"/>
        <w:ind w:left="0"/>
        <w:jc w:val="both"/>
      </w:pPr>
      <w:r>
        <w:rPr>
          <w:rFonts w:ascii="Times New Roman"/>
          <w:b w:val="false"/>
          <w:i w:val="false"/>
          <w:color w:val="000000"/>
          <w:sz w:val="28"/>
        </w:rPr>
        <w:t>
      31-8.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95"/>
    <w:bookmarkStart w:name="z153" w:id="96"/>
    <w:p>
      <w:pPr>
        <w:spacing w:after="0"/>
        <w:ind w:left="0"/>
        <w:jc w:val="both"/>
      </w:pPr>
      <w:r>
        <w:rPr>
          <w:rFonts w:ascii="Times New Roman"/>
          <w:b w:val="false"/>
          <w:i w:val="false"/>
          <w:color w:val="000000"/>
          <w:sz w:val="28"/>
        </w:rPr>
        <w:t>
      31-9. В случае выявления несоответствий ЕРЦ инициирует:</w:t>
      </w:r>
    </w:p>
    <w:bookmarkEnd w:id="96"/>
    <w:bookmarkStart w:name="z154" w:id="97"/>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97"/>
    <w:bookmarkStart w:name="z155" w:id="98"/>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98"/>
    <w:bookmarkStart w:name="z156" w:id="99"/>
    <w:p>
      <w:pPr>
        <w:spacing w:after="0"/>
        <w:ind w:left="0"/>
        <w:jc w:val="both"/>
      </w:pPr>
      <w:r>
        <w:rPr>
          <w:rFonts w:ascii="Times New Roman"/>
          <w:b w:val="false"/>
          <w:i w:val="false"/>
          <w:color w:val="000000"/>
          <w:sz w:val="28"/>
        </w:rPr>
        <w:t>
      3) инициировать корректировку соответствующего счета.</w:t>
      </w:r>
    </w:p>
    <w:bookmarkEnd w:id="99"/>
    <w:bookmarkStart w:name="z157" w:id="100"/>
    <w:p>
      <w:pPr>
        <w:spacing w:after="0"/>
        <w:ind w:left="0"/>
        <w:jc w:val="both"/>
      </w:pPr>
      <w:r>
        <w:rPr>
          <w:rFonts w:ascii="Times New Roman"/>
          <w:b w:val="false"/>
          <w:i w:val="false"/>
          <w:color w:val="000000"/>
          <w:sz w:val="28"/>
        </w:rPr>
        <w:t>
      31-10.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w:t>
      </w:r>
    </w:p>
    <w:bookmarkEnd w:id="100"/>
    <w:bookmarkStart w:name="z158" w:id="101"/>
    <w:p>
      <w:pPr>
        <w:spacing w:after="0"/>
        <w:ind w:left="0"/>
        <w:jc w:val="both"/>
      </w:pPr>
      <w:r>
        <w:rPr>
          <w:rFonts w:ascii="Times New Roman"/>
          <w:b w:val="false"/>
          <w:i w:val="false"/>
          <w:color w:val="000000"/>
          <w:sz w:val="28"/>
        </w:rPr>
        <w:t>
      ЕРЦ обязан:</w:t>
      </w:r>
    </w:p>
    <w:bookmarkEnd w:id="101"/>
    <w:bookmarkStart w:name="z159" w:id="102"/>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02"/>
    <w:bookmarkStart w:name="z160" w:id="103"/>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03"/>
    <w:bookmarkStart w:name="z161" w:id="104"/>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04"/>
    <w:bookmarkStart w:name="z162" w:id="105"/>
    <w:p>
      <w:pPr>
        <w:spacing w:after="0"/>
        <w:ind w:left="0"/>
        <w:jc w:val="both"/>
      </w:pPr>
      <w:r>
        <w:rPr>
          <w:rFonts w:ascii="Times New Roman"/>
          <w:b w:val="false"/>
          <w:i w:val="false"/>
          <w:color w:val="000000"/>
          <w:sz w:val="28"/>
        </w:rPr>
        <w:t>
      31-11. Результаты всех проверок подлежат документальному оформлению и хранению в течение не менее трех лет с даты проведения.</w:t>
      </w:r>
    </w:p>
    <w:bookmarkEnd w:id="105"/>
    <w:bookmarkStart w:name="z163" w:id="106"/>
    <w:p>
      <w:pPr>
        <w:spacing w:after="0"/>
        <w:ind w:left="0"/>
        <w:jc w:val="both"/>
      </w:pPr>
      <w:r>
        <w:rPr>
          <w:rFonts w:ascii="Times New Roman"/>
          <w:b w:val="false"/>
          <w:i w:val="false"/>
          <w:color w:val="000000"/>
          <w:sz w:val="28"/>
        </w:rPr>
        <w:t>
      31-12. Требования к ЕРЦ:</w:t>
      </w:r>
    </w:p>
    <w:bookmarkEnd w:id="106"/>
    <w:bookmarkStart w:name="z164" w:id="107"/>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bookmarkEnd w:id="107"/>
    <w:bookmarkStart w:name="z165" w:id="108"/>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08"/>
    <w:bookmarkStart w:name="z166" w:id="109"/>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09"/>
    <w:bookmarkStart w:name="z167" w:id="110"/>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bookmarkEnd w:id="110"/>
    <w:bookmarkStart w:name="z168" w:id="111"/>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11"/>
    <w:bookmarkStart w:name="z169" w:id="112"/>
    <w:p>
      <w:pPr>
        <w:spacing w:after="0"/>
        <w:ind w:left="0"/>
        <w:jc w:val="both"/>
      </w:pPr>
      <w:r>
        <w:rPr>
          <w:rFonts w:ascii="Times New Roman"/>
          <w:b w:val="false"/>
          <w:i w:val="false"/>
          <w:color w:val="000000"/>
          <w:sz w:val="28"/>
        </w:rPr>
        <w:t>
      31-13. Функции ЕРЦ:</w:t>
      </w:r>
    </w:p>
    <w:bookmarkEnd w:id="112"/>
    <w:bookmarkStart w:name="z170" w:id="113"/>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13"/>
    <w:bookmarkStart w:name="z171" w:id="114"/>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14"/>
    <w:bookmarkStart w:name="z172" w:id="115"/>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15"/>
    <w:bookmarkStart w:name="z173" w:id="116"/>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bookmarkEnd w:id="116"/>
    <w:bookmarkStart w:name="z174" w:id="117"/>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bookmarkEnd w:id="117"/>
    <w:bookmarkStart w:name="z175" w:id="118"/>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bookmarkEnd w:id="118"/>
    <w:bookmarkStart w:name="z176" w:id="119"/>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bookmarkEnd w:id="119"/>
    <w:bookmarkStart w:name="z177" w:id="120"/>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bookmarkEnd w:id="120"/>
    <w:bookmarkStart w:name="z178" w:id="121"/>
    <w:p>
      <w:pPr>
        <w:spacing w:after="0"/>
        <w:ind w:left="0"/>
        <w:jc w:val="both"/>
      </w:pPr>
      <w:r>
        <w:rPr>
          <w:rFonts w:ascii="Times New Roman"/>
          <w:b w:val="false"/>
          <w:i w:val="false"/>
          <w:color w:val="000000"/>
          <w:sz w:val="28"/>
        </w:rPr>
        <w:t>
      31-14. Оценка результативности деятельности ЕРЦ:</w:t>
      </w:r>
    </w:p>
    <w:bookmarkEnd w:id="121"/>
    <w:bookmarkStart w:name="z179" w:id="122"/>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22"/>
    <w:bookmarkStart w:name="z180" w:id="123"/>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23"/>
    <w:bookmarkStart w:name="z181" w:id="124"/>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bookmarkEnd w:id="124"/>
    <w:bookmarkStart w:name="z182" w:id="125"/>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bookmarkEnd w:id="125"/>
    <w:bookmarkStart w:name="z183" w:id="126"/>
    <w:p>
      <w:pPr>
        <w:spacing w:after="0"/>
        <w:ind w:left="0"/>
        <w:jc w:val="both"/>
      </w:pPr>
      <w:r>
        <w:rPr>
          <w:rFonts w:ascii="Times New Roman"/>
          <w:b w:val="false"/>
          <w:i w:val="false"/>
          <w:color w:val="000000"/>
          <w:sz w:val="28"/>
        </w:rPr>
        <w:t>
      в) уровень безопасности данных и защиты персональных данных;</w:t>
      </w:r>
    </w:p>
    <w:bookmarkEnd w:id="126"/>
    <w:bookmarkStart w:name="z184" w:id="127"/>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bookmarkEnd w:id="127"/>
    <w:bookmarkStart w:name="z185" w:id="128"/>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bookmarkEnd w:id="128"/>
    <w:bookmarkStart w:name="z186" w:id="129"/>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счетов;</w:t>
      </w:r>
    </w:p>
    <w:bookmarkEnd w:id="129"/>
    <w:bookmarkStart w:name="z187" w:id="130"/>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bookmarkEnd w:id="130"/>
    <w:bookmarkStart w:name="z188" w:id="131"/>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31"/>
    <w:bookmarkStart w:name="z189" w:id="132"/>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32"/>
    <w:bookmarkStart w:name="z190" w:id="133"/>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33"/>
    <w:bookmarkStart w:name="z106" w:id="134"/>
    <w:p>
      <w:pPr>
        <w:spacing w:after="0"/>
        <w:ind w:left="0"/>
        <w:jc w:val="left"/>
      </w:pPr>
      <w:r>
        <w:rPr>
          <w:rFonts w:ascii="Times New Roman"/>
          <w:b/>
          <w:i w:val="false"/>
          <w:color w:val="000000"/>
        </w:rPr>
        <w:t xml:space="preserve"> Глава 5. Порядок разрешения разногласий</w:t>
      </w:r>
    </w:p>
    <w:bookmarkEnd w:id="134"/>
    <w:bookmarkStart w:name="z107" w:id="135"/>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35"/>
    <w:bookmarkStart w:name="z108" w:id="136"/>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36"/>
    <w:bookmarkStart w:name="z109" w:id="137"/>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37"/>
    <w:bookmarkStart w:name="z110" w:id="138"/>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38"/>
    <w:p>
      <w:pPr>
        <w:spacing w:after="0"/>
        <w:ind w:left="0"/>
        <w:jc w:val="left"/>
      </w:pPr>
      <w:r>
        <w:rPr>
          <w:rFonts w:ascii="Times New Roman"/>
          <w:b w:val="false"/>
          <w:i w:val="false"/>
          <w:color w:val="000000"/>
          <w:sz w:val="28"/>
        </w:rPr>
        <w:t>
</w:t>
      </w:r>
    </w:p>
    <w:bookmarkStart w:name="z191" w:id="139"/>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указываются:</w:t>
      </w:r>
    </w:p>
    <w:bookmarkEnd w:id="139"/>
    <w:bookmarkStart w:name="z192" w:id="140"/>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40"/>
    <w:bookmarkStart w:name="z193" w:id="141"/>
    <w:p>
      <w:pPr>
        <w:spacing w:after="0"/>
        <w:ind w:left="0"/>
        <w:jc w:val="both"/>
      </w:pPr>
      <w:r>
        <w:rPr>
          <w:rFonts w:ascii="Times New Roman"/>
          <w:b w:val="false"/>
          <w:i w:val="false"/>
          <w:color w:val="000000"/>
          <w:sz w:val="28"/>
        </w:rPr>
        <w:t>
      2) характер ухудшения качества коммунальных услуг;</w:t>
      </w:r>
    </w:p>
    <w:bookmarkEnd w:id="141"/>
    <w:bookmarkStart w:name="z194" w:id="142"/>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42"/>
    <w:bookmarkStart w:name="z195" w:id="143"/>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43"/>
    <w:bookmarkStart w:name="z196" w:id="144"/>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44"/>
    <w:bookmarkStart w:name="z197" w:id="145"/>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подписывают потребитель и не менее двух человек, в том числе: член совета дома, председатель объединения собственников имущества или субъект управления объектом кондоминиума либо все собственники квартир, нежилых помещений, при непосредственном совместном управлении и направляются поставщику.</w:t>
      </w:r>
    </w:p>
    <w:bookmarkEnd w:id="145"/>
    <w:bookmarkStart w:name="z198" w:id="146"/>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46"/>
    <w:bookmarkStart w:name="z199" w:id="147"/>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постановления акимата Жалагашского района Кызылординской области от 18.11.2025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Start w:name="z200" w:id="148"/>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не менее из трех человек:</w:t>
      </w:r>
    </w:p>
    <w:bookmarkEnd w:id="148"/>
    <w:bookmarkStart w:name="z201" w:id="149"/>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49"/>
    <w:bookmarkStart w:name="z202" w:id="150"/>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постановления акимата Жалагашского района Кызылординской области от 18.11.2025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Start w:name="z121" w:id="151"/>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51"/>
    <w:bookmarkStart w:name="z122" w:id="152"/>
    <w:p>
      <w:pPr>
        <w:spacing w:after="0"/>
        <w:ind w:left="0"/>
        <w:jc w:val="left"/>
      </w:pPr>
      <w:r>
        <w:rPr>
          <w:rFonts w:ascii="Times New Roman"/>
          <w:b/>
          <w:i w:val="false"/>
          <w:color w:val="000000"/>
        </w:rPr>
        <w:t xml:space="preserve"> Глава 6. Заключительные положения</w:t>
      </w:r>
    </w:p>
    <w:bookmarkEnd w:id="152"/>
    <w:bookmarkStart w:name="z123" w:id="153"/>
    <w:p>
      <w:pPr>
        <w:spacing w:after="0"/>
        <w:ind w:left="0"/>
        <w:jc w:val="both"/>
      </w:pPr>
      <w:r>
        <w:rPr>
          <w:rFonts w:ascii="Times New Roman"/>
          <w:b w:val="false"/>
          <w:i w:val="false"/>
          <w:color w:val="000000"/>
          <w:sz w:val="28"/>
        </w:rPr>
        <w:t>
      37. Настоящие Правила разработаны на основе типовых правил предоставления коммунальных услуг и при необходимости дополняются иными положениями, не противоречащими действующему законодательству Республики Казахстан.</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постановления акимата Жалагашского района Кызылординской области от 27.03.2024 </w:t>
      </w:r>
      <w:r>
        <w:rPr>
          <w:rFonts w:ascii="Times New Roman"/>
          <w:b w:val="false"/>
          <w:i w:val="false"/>
          <w:color w:val="000000"/>
          <w:sz w:val="28"/>
        </w:rPr>
        <w:t>№ 58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24" w:id="154"/>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54"/>
    <w:bookmarkStart w:name="z125" w:id="155"/>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коммунальных услуг</w:t>
            </w:r>
            <w:r>
              <w:br/>
            </w: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Бірыңғай төлем құжаты/Единый платежный документ</w:t>
      </w:r>
    </w:p>
    <w:p>
      <w:pPr>
        <w:spacing w:after="0"/>
        <w:ind w:left="0"/>
        <w:jc w:val="both"/>
      </w:pPr>
      <w:r>
        <w:rPr>
          <w:rFonts w:ascii="Times New Roman"/>
          <w:b w:val="false"/>
          <w:i w:val="false"/>
          <w:color w:val="ff0000"/>
          <w:sz w:val="28"/>
        </w:rPr>
        <w:t xml:space="preserve">
      Сноска. Постановление дополнено приложением в соответствии с постановлением акимата Жалагашского района Кызылординской области от 27.03.2024 </w:t>
      </w:r>
      <w:r>
        <w:rPr>
          <w:rFonts w:ascii="Times New Roman"/>
          <w:b w:val="false"/>
          <w:i w:val="false"/>
          <w:color w:val="ff0000"/>
          <w:sz w:val="28"/>
        </w:rPr>
        <w:t>№ 58</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/Адрес абонента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кезеңі/Период оказания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w:t>
            </w:r>
          </w:p>
          <w:p>
            <w:pPr>
              <w:spacing w:after="20"/>
              <w:ind w:left="20"/>
              <w:jc w:val="both"/>
            </w:pPr>
            <w:r>
              <w:rPr>
                <w:rFonts w:ascii="Times New Roman"/>
                <w:b w:val="false"/>
                <w:i w:val="false"/>
                <w:color w:val="000000"/>
                <w:sz w:val="20"/>
              </w:rPr>
              <w:t>
тін қызметтердің атауы/</w:t>
            </w:r>
          </w:p>
          <w:p>
            <w:pPr>
              <w:spacing w:after="20"/>
              <w:ind w:left="20"/>
              <w:jc w:val="both"/>
            </w:pPr>
            <w:r>
              <w:rPr>
                <w:rFonts w:ascii="Times New Roman"/>
                <w:b w:val="false"/>
                <w:i w:val="false"/>
                <w:color w:val="000000"/>
                <w:sz w:val="20"/>
              </w:rPr>
              <w:t>
Наименование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w:t>
            </w:r>
          </w:p>
          <w:p>
            <w:pPr>
              <w:spacing w:after="20"/>
              <w:ind w:left="20"/>
              <w:jc w:val="both"/>
            </w:pPr>
            <w:r>
              <w:rPr>
                <w:rFonts w:ascii="Times New Roman"/>
                <w:b w:val="false"/>
                <w:i w:val="false"/>
                <w:color w:val="000000"/>
                <w:sz w:val="20"/>
              </w:rPr>
              <w:t>
Сальдо на начало месяца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w:t>
            </w:r>
          </w:p>
          <w:p>
            <w:pPr>
              <w:spacing w:after="20"/>
              <w:ind w:left="20"/>
              <w:jc w:val="both"/>
            </w:pPr>
            <w:r>
              <w:rPr>
                <w:rFonts w:ascii="Times New Roman"/>
                <w:b w:val="false"/>
                <w:i w:val="false"/>
                <w:color w:val="000000"/>
                <w:sz w:val="20"/>
              </w:rPr>
              <w:t>
Оплата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w:t>
            </w:r>
          </w:p>
          <w:p>
            <w:pPr>
              <w:spacing w:after="20"/>
              <w:ind w:left="20"/>
              <w:jc w:val="both"/>
            </w:pPr>
            <w:r>
              <w:rPr>
                <w:rFonts w:ascii="Times New Roman"/>
                <w:b w:val="false"/>
                <w:i w:val="false"/>
                <w:color w:val="000000"/>
                <w:sz w:val="20"/>
              </w:rPr>
              <w:t>
Предыдущее показание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w:t>
            </w:r>
          </w:p>
          <w:p>
            <w:pPr>
              <w:spacing w:after="20"/>
              <w:ind w:left="20"/>
              <w:jc w:val="both"/>
            </w:pPr>
            <w:r>
              <w:rPr>
                <w:rFonts w:ascii="Times New Roman"/>
                <w:b w:val="false"/>
                <w:i w:val="false"/>
                <w:color w:val="000000"/>
                <w:sz w:val="20"/>
              </w:rPr>
              <w:t>
Текущее показание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стоимость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____ үшін есептелді/</w:t>
            </w:r>
          </w:p>
          <w:p>
            <w:pPr>
              <w:spacing w:after="20"/>
              <w:ind w:left="20"/>
              <w:jc w:val="both"/>
            </w:pPr>
            <w:r>
              <w:rPr>
                <w:rFonts w:ascii="Times New Roman"/>
                <w:b w:val="false"/>
                <w:i w:val="false"/>
                <w:color w:val="000000"/>
                <w:sz w:val="20"/>
              </w:rPr>
              <w:t>
Начислено за ______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p>
            <w:pPr>
              <w:spacing w:after="20"/>
              <w:ind w:left="20"/>
              <w:jc w:val="both"/>
            </w:pPr>
            <w:r>
              <w:rPr>
                <w:rFonts w:ascii="Times New Roman"/>
                <w:b w:val="false"/>
                <w:i w:val="false"/>
                <w:color w:val="000000"/>
                <w:sz w:val="20"/>
              </w:rPr>
              <w:t>
Пеня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p>
            <w:pPr>
              <w:spacing w:after="20"/>
              <w:ind w:left="20"/>
              <w:jc w:val="both"/>
            </w:pPr>
            <w:r>
              <w:rPr>
                <w:rFonts w:ascii="Times New Roman"/>
                <w:b w:val="false"/>
                <w:i w:val="false"/>
                <w:color w:val="000000"/>
                <w:sz w:val="20"/>
              </w:rPr>
              <w:t>
электрмен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w:t>
            </w:r>
          </w:p>
          <w:p>
            <w:pPr>
              <w:spacing w:after="20"/>
              <w:ind w:left="20"/>
              <w:jc w:val="both"/>
            </w:pPr>
            <w:r>
              <w:rPr>
                <w:rFonts w:ascii="Times New Roman"/>
                <w:b w:val="false"/>
                <w:i w:val="false"/>
                <w:color w:val="000000"/>
                <w:sz w:val="20"/>
              </w:rPr>
              <w:t>
Горячее водоснабжение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w:t>
            </w:r>
          </w:p>
          <w:p>
            <w:pPr>
              <w:spacing w:after="20"/>
              <w:ind w:left="20"/>
              <w:jc w:val="both"/>
            </w:pPr>
            <w:r>
              <w:rPr>
                <w:rFonts w:ascii="Times New Roman"/>
                <w:b w:val="false"/>
                <w:i w:val="false"/>
                <w:color w:val="000000"/>
                <w:sz w:val="20"/>
              </w:rPr>
              <w:t>
жение/</w:t>
            </w:r>
          </w:p>
          <w:p>
            <w:pPr>
              <w:spacing w:after="20"/>
              <w:ind w:left="20"/>
              <w:jc w:val="both"/>
            </w:pPr>
            <w:r>
              <w:rPr>
                <w:rFonts w:ascii="Times New Roman"/>
                <w:b w:val="false"/>
                <w:i w:val="false"/>
                <w:color w:val="000000"/>
                <w:sz w:val="20"/>
              </w:rPr>
              <w:t>
Сумен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w:t>
            </w:r>
          </w:p>
          <w:p>
            <w:pPr>
              <w:spacing w:after="20"/>
              <w:ind w:left="20"/>
              <w:jc w:val="both"/>
            </w:pPr>
            <w:r>
              <w:rPr>
                <w:rFonts w:ascii="Times New Roman"/>
                <w:b w:val="false"/>
                <w:i w:val="false"/>
                <w:color w:val="000000"/>
                <w:sz w:val="20"/>
              </w:rPr>
              <w:t>
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w:t>
            </w:r>
          </w:p>
          <w:p>
            <w:pPr>
              <w:spacing w:after="20"/>
              <w:ind w:left="20"/>
              <w:jc w:val="both"/>
            </w:pPr>
            <w:r>
              <w:rPr>
                <w:rFonts w:ascii="Times New Roman"/>
                <w:b w:val="false"/>
                <w:i w:val="false"/>
                <w:color w:val="000000"/>
                <w:sz w:val="20"/>
              </w:rPr>
              <w:t>
Обслуживание лифтов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w:t>
            </w:r>
          </w:p>
          <w:p>
            <w:pPr>
              <w:spacing w:after="20"/>
              <w:ind w:left="20"/>
              <w:jc w:val="both"/>
            </w:pPr>
            <w:r>
              <w:rPr>
                <w:rFonts w:ascii="Times New Roman"/>
                <w:b w:val="false"/>
                <w:i w:val="false"/>
                <w:color w:val="000000"/>
                <w:sz w:val="20"/>
              </w:rPr>
              <w:t>
Сбор и вывоз твердых бытовых отходов (мусороудаление)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Төлеу мерзімі " " жыл/Срок оплаты " "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