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e7a2" w14:textId="ee0e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Жосалы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616 008,5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48 969,4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3 877,9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562 696,8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628 225,8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-12 217,3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12 217,3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–12 217,3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поселка Жосалы установлен в размере 101 553 тысяч тенге.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Национального фонда Республики Казахстан в 2021 году в районный бюджет в сумме 4 898,5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республиканского бюджета в 2021 году в районный бюджет в сумме 0,7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Предусмотреть возврат неиспользованных (недоиспользованных) целевых трансфертов, выделенных из районного бюджета в 2021 году в районный бюджет в сумме 5 115,5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2-3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2022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Жосалы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поселка Жосалы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поселка Жосалы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2022 год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2022 год, не подлежащих секвестру в процессе исполнения местных бюджетов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2022 год за счет республиканского бюджета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2022 год за счет областного бюджета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Есетова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Сырдария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Адилова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Байзаков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Изтилеуов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Кобеев, Шегебаев, Сейфуллин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Тауелсиздик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Мусиркегенов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переулок Жаназарова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переулок Ауезова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Сырлытам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переулок Батыс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железобетонного лотка на канале Шыгыс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114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2022 год за счет районного бюджета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тротуара по улице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железобетонных латков на арычные сети по улице Тайшык би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малых архитектурных форм по улице Тайшык би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откачке воды из реки Сырдарья с целью наполнения водой озера Сарыозек в поселкеЖосалы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автостоянки и установка железобетонных лотков на улицу Кошербаева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железобетонного лотка на канале Шыгыс в поселке Жосалы (софинансирование)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линий электропередач к насосам для подачи поливной воды по улицам Батыс, Г. Муратбаева, Амангельды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товаров для проведения электросетей уличного освещения по улице Амангельды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проведение экспертизы на уличное освещение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среднего ремонта улицы Абая по программе "Ауыл-ел бесігі", выделенной в 2021 году в поселке Жосалы (неоплаченные обязательства)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аллеи Казах Хандыгы в поселке Жосалы, посадка саженцев деревьев, уход до осени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Тайшык би в поселке Жосалы (укладка асфальта)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укладке газона на футбольные поля в п. Жосалы в количестве 4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улиц поселка Жосалы (установка билбордов 24,00х4,80м -1594,9 тыс. т; 12,00х4,80м-3500,1 тыс. т; 6,00х3,00м по 10 штук-9218,3 тыс.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подметальную машину ППМ 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укладке песчано-гравийной смеси на переулок Сейтжан Ахуна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укладке песчано-гравийной смеси на переулок Мусирбаева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электротоваров и светодиодных светильников для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Жосалы, праздничное оформление центральной площади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зимнее время автомобильных дорог улиц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переулка Б. Момышулы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