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1f73" w14:textId="21d1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Кармакшинского районного маслихата Кызылординской области "О бюджете сельского округа ІІІ Интернационал на 2021-2023 годы" от 28 декабря 2020 года № 410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10 августа 2021 года № 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"О бюджете сельского округа ІІІ Интернационал на 2021-2023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№8004)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ІІІ Интернационал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169 936,1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164 286,1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175 569,9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-5 633,8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5 633,8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5 633,8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августа 2021 года №68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№410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ІІІ Интернационал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августа 2021 года №68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№410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ІІІ Интернационал на 2021 год за счет республиканского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Амангельды в селе ІІІ Интернационал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Байтерек в селе ІІІ Интернационал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Кашкансу в селе ІІІ Интернационал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41 184,0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августа 2021 года №68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№410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ІІІ Интернационал на 2021 год за счет районного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софинансирование проекта реализации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Амангельды в селе ІІІ Интернационал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Байтерек в селе ІІІ Интернационал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Кашкансу в селе ІІІ Интернационал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национальной экспертизы работ по среднему ремонту улиц Амангельды, Байтерек, Кашкансу сельского округа ІІІ 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