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7f3" w14:textId="2d62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70133тысяч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67137тысяч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71917,8тысяч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-1784,8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1784,8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местных бюджетных программ, не подлежащих секвестру в процессе исполнения местного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Шакен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Шакен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районном бюджете на 2022 год целевые трансферты бюджету сельского округа Шакен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Шакен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областного бюджета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районного бюджета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села Шили, сельского округа Шакен, Казалинского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грейдированию дороги от поселка Айтеке би до населенного пункта Шакен,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содержанию грунтовых дорог между поселка Айтеке би и Шакен-Шили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