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7a63" w14:textId="26e7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56331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1764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52868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56665,2тысяч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бюджета–-334,2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334,2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Акжона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Акжона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Акжона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№184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Акжона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Акжона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Акжона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Акжона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12.09.2022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Акжона за счет средств областного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Акжона за счет средств районного бюджета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12.09.2022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площади "Жастар" в селе Майдаколь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землеустроительного проекта и идентификационного документа для начала строительства здания "сельского клуба Майдаколь"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2021 году на оплату содержания и электроэнергии в связи с ремонтом электросетей в селе, подключением дополнительных 96 светильников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